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650" w:rsidRDefault="00D12650">
      <w:pPr>
        <w:spacing w:line="600" w:lineRule="exact"/>
        <w:jc w:val="center"/>
        <w:outlineLvl w:val="0"/>
        <w:rPr>
          <w:rFonts w:ascii="方正小标宋简体" w:eastAsia="方正小标宋简体" w:hAnsi="宋体"/>
          <w:color w:val="000000"/>
          <w:sz w:val="72"/>
          <w:szCs w:val="72"/>
        </w:rPr>
      </w:pPr>
      <w:bookmarkStart w:id="0" w:name="_Toc15306267"/>
    </w:p>
    <w:p w:rsidR="00D12650" w:rsidRDefault="00D12650">
      <w:pPr>
        <w:spacing w:line="600" w:lineRule="exact"/>
        <w:jc w:val="center"/>
        <w:outlineLvl w:val="0"/>
        <w:rPr>
          <w:rFonts w:ascii="方正小标宋简体" w:eastAsia="方正小标宋简体" w:hAnsi="宋体"/>
          <w:color w:val="000000"/>
          <w:sz w:val="72"/>
          <w:szCs w:val="72"/>
        </w:rPr>
      </w:pPr>
    </w:p>
    <w:p w:rsidR="00D12650" w:rsidRDefault="00D12650">
      <w:pPr>
        <w:spacing w:line="600" w:lineRule="exact"/>
        <w:jc w:val="center"/>
        <w:outlineLvl w:val="0"/>
        <w:rPr>
          <w:rFonts w:ascii="方正小标宋简体" w:eastAsia="方正小标宋简体" w:hAnsi="宋体"/>
          <w:color w:val="000000"/>
          <w:sz w:val="72"/>
          <w:szCs w:val="72"/>
        </w:rPr>
      </w:pPr>
    </w:p>
    <w:p w:rsidR="00D12650" w:rsidRDefault="00D12650">
      <w:pPr>
        <w:spacing w:line="600" w:lineRule="exact"/>
        <w:jc w:val="center"/>
        <w:outlineLvl w:val="0"/>
        <w:rPr>
          <w:rFonts w:ascii="方正小标宋简体" w:eastAsia="方正小标宋简体" w:hAnsi="宋体"/>
          <w:color w:val="000000"/>
          <w:sz w:val="72"/>
          <w:szCs w:val="72"/>
        </w:rPr>
      </w:pPr>
    </w:p>
    <w:p w:rsidR="00D12650" w:rsidRDefault="00D12650"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78441"/>
      <w:bookmarkStart w:id="4" w:name="_Toc15396475"/>
      <w:bookmarkStart w:id="5" w:name="_Toc15396597"/>
      <w:r w:rsidRPr="00954C49">
        <w:rPr>
          <w:rFonts w:ascii="黑体" w:eastAsia="黑体" w:hAnsi="黑体"/>
          <w:color w:val="000000"/>
          <w:sz w:val="72"/>
          <w:szCs w:val="72"/>
        </w:rPr>
        <w:t>201</w:t>
      </w:r>
      <w:r w:rsidRPr="00954C49">
        <w:rPr>
          <w:rFonts w:ascii="黑体" w:eastAsia="黑体" w:hAnsi="黑体" w:hint="eastAsia"/>
          <w:color w:val="000000"/>
          <w:sz w:val="72"/>
          <w:szCs w:val="72"/>
        </w:rPr>
        <w:t>8</w:t>
      </w:r>
      <w:r w:rsidRPr="00DC7CBA">
        <w:rPr>
          <w:rFonts w:ascii="方正小标宋简体" w:eastAsia="方正小标宋简体" w:hAnsi="宋体" w:hint="eastAsia"/>
          <w:color w:val="000000"/>
          <w:sz w:val="72"/>
          <w:szCs w:val="72"/>
        </w:rPr>
        <w:t>年</w:t>
      </w:r>
      <w:r>
        <w:rPr>
          <w:rFonts w:ascii="方正小标宋简体" w:eastAsia="方正小标宋简体" w:hAnsi="宋体" w:hint="eastAsia"/>
          <w:color w:val="000000"/>
          <w:sz w:val="72"/>
          <w:szCs w:val="72"/>
        </w:rPr>
        <w:t>度</w:t>
      </w:r>
      <w:bookmarkEnd w:id="1"/>
      <w:bookmarkEnd w:id="2"/>
      <w:bookmarkEnd w:id="3"/>
      <w:bookmarkEnd w:id="4"/>
      <w:bookmarkEnd w:id="5"/>
    </w:p>
    <w:p w:rsidR="00DC7CBA" w:rsidRDefault="00D12650"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7426"/>
      <w:bookmarkStart w:id="8" w:name="_Toc15378442"/>
      <w:bookmarkStart w:id="9" w:name="_Toc15396476"/>
      <w:bookmarkStart w:id="10" w:name="_Toc15396598"/>
      <w:r>
        <w:rPr>
          <w:rFonts w:ascii="方正小标宋简体" w:eastAsia="方正小标宋简体" w:hAnsi="宋体" w:hint="eastAsia"/>
          <w:color w:val="000000"/>
          <w:sz w:val="72"/>
          <w:szCs w:val="72"/>
        </w:rPr>
        <w:t>阿坝州</w:t>
      </w:r>
      <w:bookmarkStart w:id="11" w:name="_Toc15306268"/>
      <w:bookmarkEnd w:id="0"/>
      <w:r w:rsidR="00F01988">
        <w:rPr>
          <w:rFonts w:ascii="方正小标宋简体" w:eastAsia="方正小标宋简体" w:hAnsi="宋体"/>
          <w:color w:val="000000"/>
          <w:sz w:val="72"/>
          <w:szCs w:val="72"/>
        </w:rPr>
        <w:t>人民检察院</w:t>
      </w:r>
      <w:r w:rsidRPr="00DC7CBA">
        <w:rPr>
          <w:rFonts w:ascii="方正小标宋简体" w:eastAsia="方正小标宋简体" w:hAnsi="宋体" w:hint="eastAsia"/>
          <w:color w:val="000000"/>
          <w:sz w:val="72"/>
          <w:szCs w:val="72"/>
        </w:rPr>
        <w:t>决算</w:t>
      </w:r>
      <w:bookmarkEnd w:id="6"/>
      <w:bookmarkEnd w:id="7"/>
      <w:bookmarkEnd w:id="8"/>
      <w:bookmarkEnd w:id="9"/>
      <w:bookmarkEnd w:id="10"/>
      <w:bookmarkEnd w:id="11"/>
    </w:p>
    <w:p w:rsidR="003E1310" w:rsidRDefault="00DC7CBA" w:rsidP="00FD3CC1">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sidR="00FD3CC1" w:rsidRPr="00FD3CC1">
        <w:rPr>
          <w:rFonts w:ascii="黑体" w:eastAsia="黑体" w:hAnsi="黑体" w:hint="eastAsia"/>
          <w:color w:val="000000"/>
          <w:sz w:val="48"/>
          <w:szCs w:val="48"/>
        </w:rPr>
        <w:lastRenderedPageBreak/>
        <w:t>目录</w:t>
      </w:r>
    </w:p>
    <w:p w:rsidR="006748A4" w:rsidRPr="00FD3CC1" w:rsidRDefault="00DD7FD3" w:rsidP="00FD3CC1">
      <w:pPr>
        <w:widowControl/>
        <w:jc w:val="center"/>
        <w:rPr>
          <w:rFonts w:ascii="黑体" w:eastAsia="黑体" w:hAnsi="黑体" w:cstheme="minorBidi"/>
          <w:noProof/>
          <w:sz w:val="28"/>
          <w:szCs w:val="28"/>
        </w:rPr>
      </w:pPr>
      <w:r w:rsidRPr="00DD7FD3">
        <w:rPr>
          <w:rFonts w:ascii="黑体" w:eastAsia="黑体" w:hAnsi="黑体"/>
          <w:color w:val="000000"/>
          <w:sz w:val="48"/>
          <w:szCs w:val="48"/>
        </w:rPr>
        <w:fldChar w:fldCharType="begin"/>
      </w:r>
      <w:r w:rsidR="00280496" w:rsidRPr="00FD3CC1">
        <w:rPr>
          <w:rFonts w:ascii="黑体" w:eastAsia="黑体" w:hAnsi="黑体"/>
          <w:color w:val="000000"/>
          <w:sz w:val="48"/>
          <w:szCs w:val="48"/>
        </w:rPr>
        <w:instrText xml:space="preserve"> TOC \o "1-2" \h \z \u </w:instrText>
      </w:r>
      <w:r w:rsidRPr="00DD7FD3">
        <w:rPr>
          <w:rFonts w:ascii="黑体" w:eastAsia="黑体" w:hAnsi="黑体"/>
          <w:color w:val="000000"/>
          <w:sz w:val="48"/>
          <w:szCs w:val="48"/>
        </w:rPr>
        <w:fldChar w:fldCharType="separate"/>
      </w:r>
    </w:p>
    <w:p w:rsidR="003E1310" w:rsidRDefault="003E1310" w:rsidP="003E1310">
      <w:pPr>
        <w:pStyle w:val="10"/>
      </w:pPr>
      <w:r w:rsidRPr="003E1310">
        <w:rPr>
          <w:rFonts w:hint="eastAsia"/>
        </w:rPr>
        <w:t>公开时间：2019年</w:t>
      </w:r>
      <w:r w:rsidR="00C159EF">
        <w:t>9</w:t>
      </w:r>
      <w:r w:rsidRPr="003E1310">
        <w:rPr>
          <w:rFonts w:hint="eastAsia"/>
        </w:rPr>
        <w:t>月29日</w:t>
      </w:r>
    </w:p>
    <w:p w:rsidR="003E1310" w:rsidRPr="003E1310" w:rsidRDefault="003E1310" w:rsidP="003E1310"/>
    <w:p w:rsidR="00280496" w:rsidRPr="00FD3CC1" w:rsidRDefault="00DD7FD3" w:rsidP="003E1310">
      <w:pPr>
        <w:pStyle w:val="10"/>
        <w:rPr>
          <w:rFonts w:cstheme="minorBidi"/>
        </w:rPr>
      </w:pPr>
      <w:hyperlink w:anchor="_Toc15396599" w:history="1">
        <w:r w:rsidR="00280496" w:rsidRPr="00FD3CC1">
          <w:rPr>
            <w:rStyle w:val="a8"/>
            <w:rFonts w:hint="eastAsia"/>
          </w:rPr>
          <w:t>第一部分</w:t>
        </w:r>
        <w:r w:rsidR="00280496" w:rsidRPr="00FD3CC1">
          <w:rPr>
            <w:rStyle w:val="a8"/>
          </w:rPr>
          <w:t xml:space="preserve"> </w:t>
        </w:r>
        <w:r w:rsidR="00280496" w:rsidRPr="00FD3CC1">
          <w:rPr>
            <w:rStyle w:val="a8"/>
            <w:rFonts w:hint="eastAsia"/>
          </w:rPr>
          <w:t>部门概况</w:t>
        </w:r>
        <w:r w:rsidR="00280496" w:rsidRPr="00FD3CC1">
          <w:rPr>
            <w:webHidden/>
          </w:rPr>
          <w:tab/>
        </w:r>
        <w:r w:rsidR="00380C92">
          <w:rPr>
            <w:rFonts w:hint="eastAsia"/>
            <w:webHidden/>
          </w:rPr>
          <w:t>4</w:t>
        </w:r>
      </w:hyperlink>
    </w:p>
    <w:p w:rsidR="00280496" w:rsidRPr="00FD3CC1" w:rsidRDefault="00DD7FD3" w:rsidP="006748A4">
      <w:pPr>
        <w:pStyle w:val="20"/>
        <w:rPr>
          <w:rFonts w:ascii="仿宋" w:eastAsia="仿宋" w:hAnsi="仿宋" w:cstheme="minorBidi"/>
          <w:noProof/>
          <w:sz w:val="28"/>
          <w:szCs w:val="28"/>
        </w:rPr>
      </w:pPr>
      <w:hyperlink w:anchor="_Toc15396600" w:history="1">
        <w:r w:rsidR="00280496" w:rsidRPr="00FD3CC1">
          <w:rPr>
            <w:rStyle w:val="a8"/>
            <w:rFonts w:ascii="仿宋" w:eastAsia="仿宋" w:hAnsi="仿宋" w:hint="eastAsia"/>
            <w:noProof/>
            <w:sz w:val="28"/>
            <w:szCs w:val="28"/>
          </w:rPr>
          <w:t>一、基本职能及主要工作</w:t>
        </w:r>
        <w:r w:rsidR="00280496" w:rsidRPr="00FD3CC1">
          <w:rPr>
            <w:rFonts w:ascii="仿宋" w:eastAsia="仿宋" w:hAnsi="仿宋"/>
            <w:noProof/>
            <w:webHidden/>
            <w:sz w:val="28"/>
            <w:szCs w:val="28"/>
          </w:rPr>
          <w:tab/>
        </w:r>
        <w:r w:rsidR="00380C92">
          <w:rPr>
            <w:rFonts w:ascii="仿宋" w:eastAsia="仿宋" w:hAnsi="仿宋" w:hint="eastAsia"/>
            <w:noProof/>
            <w:webHidden/>
            <w:sz w:val="28"/>
            <w:szCs w:val="28"/>
          </w:rPr>
          <w:t>4</w:t>
        </w:r>
      </w:hyperlink>
    </w:p>
    <w:p w:rsidR="00280496" w:rsidRPr="00FD3CC1" w:rsidRDefault="00DD7FD3" w:rsidP="006748A4">
      <w:pPr>
        <w:pStyle w:val="20"/>
        <w:rPr>
          <w:rFonts w:ascii="仿宋" w:eastAsia="仿宋" w:hAnsi="仿宋" w:cstheme="minorBidi"/>
          <w:noProof/>
          <w:sz w:val="28"/>
          <w:szCs w:val="28"/>
        </w:rPr>
      </w:pPr>
      <w:hyperlink w:anchor="_Toc15396601" w:history="1">
        <w:r w:rsidR="00280496" w:rsidRPr="00FD3CC1">
          <w:rPr>
            <w:rStyle w:val="a8"/>
            <w:rFonts w:ascii="仿宋" w:eastAsia="仿宋" w:hAnsi="仿宋" w:hint="eastAsia"/>
            <w:noProof/>
            <w:sz w:val="28"/>
            <w:szCs w:val="28"/>
          </w:rPr>
          <w:t>二、机构设置</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_Toc15396601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4</w:t>
        </w:r>
        <w:r w:rsidRPr="00FD3CC1">
          <w:rPr>
            <w:rFonts w:ascii="仿宋" w:eastAsia="仿宋" w:hAnsi="仿宋"/>
            <w:noProof/>
            <w:webHidden/>
            <w:sz w:val="28"/>
            <w:szCs w:val="28"/>
          </w:rPr>
          <w:fldChar w:fldCharType="end"/>
        </w:r>
      </w:hyperlink>
    </w:p>
    <w:p w:rsidR="00280496" w:rsidRPr="00FD3CC1" w:rsidRDefault="00DD7FD3" w:rsidP="003E1310">
      <w:pPr>
        <w:pStyle w:val="10"/>
      </w:pPr>
      <w:hyperlink w:anchor="_Toc15396602" w:history="1">
        <w:r w:rsidR="00280496" w:rsidRPr="00FD3CC1">
          <w:rPr>
            <w:rStyle w:val="a8"/>
            <w:rFonts w:hint="eastAsia"/>
          </w:rPr>
          <w:t>第二部分</w:t>
        </w:r>
        <w:r w:rsidR="00280496" w:rsidRPr="00FD3CC1">
          <w:rPr>
            <w:rStyle w:val="a8"/>
          </w:rPr>
          <w:t xml:space="preserve"> 2018</w:t>
        </w:r>
        <w:r w:rsidR="00280496" w:rsidRPr="00FD3CC1">
          <w:rPr>
            <w:rStyle w:val="a8"/>
            <w:rFonts w:hint="eastAsia"/>
          </w:rPr>
          <w:t>年度部门决算情况说明</w:t>
        </w:r>
        <w:r w:rsidR="00280496" w:rsidRPr="00FD3CC1">
          <w:rPr>
            <w:webHidden/>
          </w:rPr>
          <w:tab/>
        </w:r>
        <w:r w:rsidRPr="00FD3CC1">
          <w:rPr>
            <w:webHidden/>
          </w:rPr>
          <w:fldChar w:fldCharType="begin"/>
        </w:r>
        <w:r w:rsidR="00280496" w:rsidRPr="00FD3CC1">
          <w:rPr>
            <w:webHidden/>
          </w:rPr>
          <w:instrText xml:space="preserve"> PAGEREF _Toc15396602 \h </w:instrText>
        </w:r>
        <w:r w:rsidRPr="00FD3CC1">
          <w:rPr>
            <w:webHidden/>
          </w:rPr>
        </w:r>
        <w:r w:rsidRPr="00FD3CC1">
          <w:rPr>
            <w:webHidden/>
          </w:rPr>
          <w:fldChar w:fldCharType="separate"/>
        </w:r>
        <w:r w:rsidR="004A711F">
          <w:rPr>
            <w:webHidden/>
          </w:rPr>
          <w:t>5</w:t>
        </w:r>
        <w:r w:rsidRPr="00FD3CC1">
          <w:rPr>
            <w:webHidden/>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03" w:history="1">
        <w:r w:rsidR="00280496" w:rsidRPr="00FD3CC1">
          <w:rPr>
            <w:rStyle w:val="a8"/>
            <w:rFonts w:ascii="仿宋" w:eastAsia="仿宋" w:hAnsi="仿宋" w:cstheme="majorBidi" w:hint="eastAsia"/>
            <w:bCs/>
            <w:noProof/>
            <w:sz w:val="28"/>
            <w:szCs w:val="28"/>
          </w:rPr>
          <w:t>一、</w:t>
        </w:r>
        <w:r w:rsidR="00280496" w:rsidRPr="00FD3CC1">
          <w:rPr>
            <w:rStyle w:val="a8"/>
            <w:rFonts w:ascii="仿宋" w:eastAsia="仿宋" w:hAnsi="仿宋" w:hint="eastAsia"/>
            <w:noProof/>
            <w:sz w:val="28"/>
            <w:szCs w:val="28"/>
          </w:rPr>
          <w:t>收</w:t>
        </w:r>
        <w:r w:rsidR="00280496" w:rsidRPr="00FD3CC1">
          <w:rPr>
            <w:rStyle w:val="a8"/>
            <w:rFonts w:ascii="仿宋" w:eastAsia="仿宋" w:hAnsi="仿宋" w:cstheme="majorBidi" w:hint="eastAsia"/>
            <w:bCs/>
            <w:noProof/>
            <w:sz w:val="28"/>
            <w:szCs w:val="28"/>
          </w:rPr>
          <w:t>入支出决算总体情况说明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_Toc15396603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5</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04" w:history="1">
        <w:r w:rsidR="00280496" w:rsidRPr="00FD3CC1">
          <w:rPr>
            <w:rStyle w:val="a8"/>
            <w:rFonts w:ascii="仿宋" w:eastAsia="仿宋" w:hAnsi="仿宋" w:cstheme="majorBidi" w:hint="eastAsia"/>
            <w:bCs/>
            <w:noProof/>
            <w:sz w:val="28"/>
            <w:szCs w:val="28"/>
          </w:rPr>
          <w:t>二、</w:t>
        </w:r>
        <w:r w:rsidR="00280496" w:rsidRPr="00FD3CC1">
          <w:rPr>
            <w:rStyle w:val="a8"/>
            <w:rFonts w:ascii="仿宋" w:eastAsia="仿宋" w:hAnsi="仿宋" w:hint="eastAsia"/>
            <w:noProof/>
            <w:sz w:val="28"/>
            <w:szCs w:val="28"/>
          </w:rPr>
          <w:t>收</w:t>
        </w:r>
        <w:r w:rsidR="00280496" w:rsidRPr="00FD3CC1">
          <w:rPr>
            <w:rStyle w:val="a8"/>
            <w:rFonts w:ascii="仿宋" w:eastAsia="仿宋" w:hAnsi="仿宋" w:cstheme="majorBidi" w:hint="eastAsia"/>
            <w:bCs/>
            <w:noProof/>
            <w:sz w:val="28"/>
            <w:szCs w:val="28"/>
          </w:rPr>
          <w:t>入决算情况说明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_Toc15396604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5</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05" w:history="1">
        <w:r w:rsidR="00280496" w:rsidRPr="00FD3CC1">
          <w:rPr>
            <w:rStyle w:val="a8"/>
            <w:rFonts w:ascii="仿宋" w:eastAsia="仿宋" w:hAnsi="仿宋" w:cstheme="majorBidi" w:hint="eastAsia"/>
            <w:bCs/>
            <w:noProof/>
            <w:sz w:val="28"/>
            <w:szCs w:val="28"/>
          </w:rPr>
          <w:t>三、</w:t>
        </w:r>
        <w:r w:rsidR="00280496" w:rsidRPr="00FD3CC1">
          <w:rPr>
            <w:rStyle w:val="a8"/>
            <w:rFonts w:ascii="仿宋" w:eastAsia="仿宋" w:hAnsi="仿宋" w:hint="eastAsia"/>
            <w:noProof/>
            <w:sz w:val="28"/>
            <w:szCs w:val="28"/>
          </w:rPr>
          <w:t>支</w:t>
        </w:r>
        <w:r w:rsidR="00280496" w:rsidRPr="00FD3CC1">
          <w:rPr>
            <w:rStyle w:val="a8"/>
            <w:rFonts w:ascii="仿宋" w:eastAsia="仿宋" w:hAnsi="仿宋" w:cstheme="majorBidi" w:hint="eastAsia"/>
            <w:bCs/>
            <w:noProof/>
            <w:sz w:val="28"/>
            <w:szCs w:val="28"/>
          </w:rPr>
          <w:t>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_Toc15396605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5</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06" w:history="1">
        <w:r w:rsidR="00280496" w:rsidRPr="00FD3CC1">
          <w:rPr>
            <w:rStyle w:val="a8"/>
            <w:rFonts w:ascii="仿宋" w:eastAsia="仿宋" w:hAnsi="仿宋" w:hint="eastAsia"/>
            <w:noProof/>
            <w:sz w:val="28"/>
            <w:szCs w:val="28"/>
          </w:rPr>
          <w:t>四、财</w:t>
        </w:r>
        <w:r w:rsidR="00280496" w:rsidRPr="00FD3CC1">
          <w:rPr>
            <w:rStyle w:val="a8"/>
            <w:rFonts w:ascii="仿宋" w:eastAsia="仿宋" w:hAnsi="仿宋" w:cstheme="majorBidi" w:hint="eastAsia"/>
            <w:bCs/>
            <w:noProof/>
            <w:sz w:val="28"/>
            <w:szCs w:val="28"/>
          </w:rPr>
          <w:t>政拨款收入支出决算总体情况说明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_Toc15396606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07" w:history="1">
        <w:r w:rsidR="00280496" w:rsidRPr="00FD3CC1">
          <w:rPr>
            <w:rStyle w:val="a8"/>
            <w:rFonts w:ascii="仿宋" w:eastAsia="仿宋" w:hAnsi="仿宋" w:hint="eastAsia"/>
            <w:noProof/>
            <w:sz w:val="28"/>
            <w:szCs w:val="28"/>
          </w:rPr>
          <w:t>五、一</w:t>
        </w:r>
        <w:r w:rsidR="00280496" w:rsidRPr="00FD3CC1">
          <w:rPr>
            <w:rStyle w:val="a8"/>
            <w:rFonts w:ascii="仿宋" w:eastAsia="仿宋" w:hAnsi="仿宋" w:cstheme="majorBidi" w:hint="eastAsia"/>
            <w:bCs/>
            <w:noProof/>
            <w:sz w:val="28"/>
            <w:szCs w:val="28"/>
          </w:rPr>
          <w:t>般公共预算财政拨款支出决算情况说明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_Toc15396607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08" w:history="1">
        <w:r w:rsidR="00280496" w:rsidRPr="00FD3CC1">
          <w:rPr>
            <w:rStyle w:val="a8"/>
            <w:rFonts w:ascii="仿宋" w:eastAsia="仿宋" w:hAnsi="仿宋" w:hint="eastAsia"/>
            <w:noProof/>
            <w:sz w:val="28"/>
            <w:szCs w:val="28"/>
          </w:rPr>
          <w:t>六、一</w:t>
        </w:r>
        <w:r w:rsidR="00280496" w:rsidRPr="00FD3CC1">
          <w:rPr>
            <w:rStyle w:val="a8"/>
            <w:rFonts w:ascii="仿宋" w:eastAsia="仿宋" w:hAnsi="仿宋" w:cstheme="majorBidi" w:hint="eastAsia"/>
            <w:bCs/>
            <w:noProof/>
            <w:sz w:val="28"/>
            <w:szCs w:val="28"/>
          </w:rPr>
          <w:t>般公共预算财政拨款基本支出决算情况说明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_Toc15396608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8</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09" w:history="1">
        <w:r w:rsidR="00280496" w:rsidRPr="00FD3CC1">
          <w:rPr>
            <w:rStyle w:val="a8"/>
            <w:rFonts w:ascii="仿宋" w:eastAsia="仿宋" w:hAnsi="仿宋" w:hint="eastAsia"/>
            <w:noProof/>
            <w:sz w:val="28"/>
            <w:szCs w:val="28"/>
          </w:rPr>
          <w:t>七、</w:t>
        </w:r>
        <w:r w:rsidR="00280496" w:rsidRPr="00FD3CC1">
          <w:rPr>
            <w:rStyle w:val="a8"/>
            <w:rFonts w:ascii="仿宋" w:eastAsia="仿宋" w:hAnsi="仿宋"/>
            <w:noProof/>
            <w:sz w:val="28"/>
            <w:szCs w:val="28"/>
          </w:rPr>
          <w:t>“</w:t>
        </w:r>
        <w:r w:rsidR="00280496" w:rsidRPr="00FD3CC1">
          <w:rPr>
            <w:rStyle w:val="a8"/>
            <w:rFonts w:ascii="仿宋" w:eastAsia="仿宋" w:hAnsi="仿宋" w:cstheme="majorBidi" w:hint="eastAsia"/>
            <w:bCs/>
            <w:noProof/>
            <w:sz w:val="28"/>
            <w:szCs w:val="28"/>
          </w:rPr>
          <w:t>三公”经费财政拨款支出决算情况说明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_Toc15396609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8</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10" w:history="1">
        <w:r w:rsidR="00280496" w:rsidRPr="00FD3CC1">
          <w:rPr>
            <w:rStyle w:val="a8"/>
            <w:rFonts w:ascii="仿宋" w:eastAsia="仿宋" w:hAnsi="仿宋" w:hint="eastAsia"/>
            <w:noProof/>
            <w:sz w:val="28"/>
            <w:szCs w:val="28"/>
          </w:rPr>
          <w:t>八、</w:t>
        </w:r>
        <w:r w:rsidR="00280496" w:rsidRPr="00FD3CC1">
          <w:rPr>
            <w:rStyle w:val="a8"/>
            <w:rFonts w:ascii="仿宋" w:eastAsia="仿宋" w:hAnsi="仿宋" w:cstheme="majorBidi" w:hint="eastAsia"/>
            <w:bCs/>
            <w:noProof/>
            <w:sz w:val="28"/>
            <w:szCs w:val="28"/>
          </w:rPr>
          <w:t>政府性基金预算支出决算情况说明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_Toc15396610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10</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11" w:history="1">
        <w:r w:rsidR="00280496" w:rsidRPr="00FD3CC1">
          <w:rPr>
            <w:rStyle w:val="a8"/>
            <w:rFonts w:ascii="仿宋" w:eastAsia="仿宋" w:hAnsi="仿宋" w:cstheme="majorBidi" w:hint="eastAsia"/>
            <w:bCs/>
            <w:noProof/>
            <w:sz w:val="28"/>
            <w:szCs w:val="28"/>
          </w:rPr>
          <w:t>九、</w:t>
        </w:r>
        <w:r w:rsidR="00280496" w:rsidRPr="00FD3CC1">
          <w:rPr>
            <w:rStyle w:val="a8"/>
            <w:rFonts w:ascii="仿宋" w:eastAsia="仿宋" w:hAnsi="仿宋" w:hint="eastAsia"/>
            <w:noProof/>
            <w:sz w:val="28"/>
            <w:szCs w:val="28"/>
          </w:rPr>
          <w:t xml:space="preserve"> 国</w:t>
        </w:r>
        <w:r w:rsidR="00280496" w:rsidRPr="00FD3CC1">
          <w:rPr>
            <w:rStyle w:val="a8"/>
            <w:rFonts w:ascii="仿宋" w:eastAsia="仿宋" w:hAnsi="仿宋" w:cstheme="majorBidi" w:hint="eastAsia"/>
            <w:bCs/>
            <w:noProof/>
            <w:sz w:val="28"/>
            <w:szCs w:val="28"/>
          </w:rPr>
          <w:t>有资本经营预算支出决算情况说明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_Toc15396611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10</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12" w:history="1">
        <w:r w:rsidR="00280496" w:rsidRPr="00FD3CC1">
          <w:rPr>
            <w:rStyle w:val="a8"/>
            <w:rFonts w:ascii="仿宋" w:eastAsia="仿宋" w:hAnsi="仿宋" w:hint="eastAsia"/>
            <w:noProof/>
            <w:sz w:val="28"/>
            <w:szCs w:val="28"/>
          </w:rPr>
          <w:t>十</w:t>
        </w:r>
        <w:r w:rsidR="00280496" w:rsidRPr="00FD3CC1">
          <w:rPr>
            <w:rStyle w:val="a8"/>
            <w:rFonts w:ascii="仿宋" w:eastAsia="仿宋" w:hAnsi="仿宋" w:cstheme="majorBidi" w:hint="eastAsia"/>
            <w:bCs/>
            <w:noProof/>
            <w:sz w:val="28"/>
            <w:szCs w:val="28"/>
          </w:rPr>
          <w:t>一、其他重要事项的情况说明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_Toc15396612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14</w:t>
        </w:r>
        <w:r w:rsidRPr="00FD3CC1">
          <w:rPr>
            <w:rFonts w:ascii="仿宋" w:eastAsia="仿宋" w:hAnsi="仿宋"/>
            <w:noProof/>
            <w:webHidden/>
            <w:sz w:val="28"/>
            <w:szCs w:val="28"/>
          </w:rPr>
          <w:fldChar w:fldCharType="end"/>
        </w:r>
      </w:hyperlink>
    </w:p>
    <w:p w:rsidR="00280496" w:rsidRPr="00FD3CC1" w:rsidRDefault="00DD7FD3" w:rsidP="003E1310">
      <w:pPr>
        <w:pStyle w:val="10"/>
        <w:rPr>
          <w:rFonts w:cstheme="minorBidi"/>
        </w:rPr>
      </w:pPr>
      <w:hyperlink w:anchor="_Toc15396613" w:history="1">
        <w:r w:rsidR="00280496" w:rsidRPr="00FD3CC1">
          <w:rPr>
            <w:rStyle w:val="a8"/>
            <w:rFonts w:hint="eastAsia"/>
            <w:bCs/>
            <w:kern w:val="44"/>
          </w:rPr>
          <w:t>第三部分</w:t>
        </w:r>
        <w:r w:rsidR="00280496" w:rsidRPr="00FD3CC1">
          <w:rPr>
            <w:rStyle w:val="a8"/>
            <w:rFonts w:hint="eastAsia"/>
          </w:rPr>
          <w:t xml:space="preserve"> 名</w:t>
        </w:r>
        <w:r w:rsidR="00280496" w:rsidRPr="00FD3CC1">
          <w:rPr>
            <w:rStyle w:val="a8"/>
            <w:rFonts w:hint="eastAsia"/>
            <w:bCs/>
            <w:kern w:val="44"/>
          </w:rPr>
          <w:t>词解释</w:t>
        </w:r>
        <w:r w:rsidR="00280496" w:rsidRPr="00FD3CC1">
          <w:rPr>
            <w:webHidden/>
          </w:rPr>
          <w:tab/>
        </w:r>
        <w:r w:rsidRPr="00FD3CC1">
          <w:rPr>
            <w:webHidden/>
          </w:rPr>
          <w:fldChar w:fldCharType="begin"/>
        </w:r>
        <w:r w:rsidR="00280496" w:rsidRPr="00FD3CC1">
          <w:rPr>
            <w:webHidden/>
          </w:rPr>
          <w:instrText xml:space="preserve"> PAGEREF _Toc15396613 \h </w:instrText>
        </w:r>
        <w:r w:rsidRPr="00FD3CC1">
          <w:rPr>
            <w:webHidden/>
          </w:rPr>
        </w:r>
        <w:r w:rsidRPr="00FD3CC1">
          <w:rPr>
            <w:webHidden/>
          </w:rPr>
          <w:fldChar w:fldCharType="separate"/>
        </w:r>
        <w:r w:rsidR="004A711F">
          <w:rPr>
            <w:webHidden/>
          </w:rPr>
          <w:t>16</w:t>
        </w:r>
        <w:r w:rsidRPr="00FD3CC1">
          <w:rPr>
            <w:webHidden/>
          </w:rPr>
          <w:fldChar w:fldCharType="end"/>
        </w:r>
      </w:hyperlink>
    </w:p>
    <w:p w:rsidR="00280496" w:rsidRPr="00FD3CC1" w:rsidRDefault="00DD7FD3" w:rsidP="003E1310">
      <w:pPr>
        <w:pStyle w:val="10"/>
        <w:rPr>
          <w:rFonts w:cstheme="minorBidi"/>
        </w:rPr>
      </w:pPr>
      <w:hyperlink w:anchor="_Toc15396614" w:history="1">
        <w:r w:rsidR="00280496" w:rsidRPr="00FD3CC1">
          <w:rPr>
            <w:rStyle w:val="a8"/>
            <w:rFonts w:hint="eastAsia"/>
          </w:rPr>
          <w:t>第</w:t>
        </w:r>
        <w:r w:rsidR="00280496" w:rsidRPr="00FD3CC1">
          <w:rPr>
            <w:rStyle w:val="a8"/>
            <w:rFonts w:hint="eastAsia"/>
            <w:bCs/>
            <w:kern w:val="44"/>
          </w:rPr>
          <w:t>四部分</w:t>
        </w:r>
        <w:r w:rsidR="00280496" w:rsidRPr="00FD3CC1">
          <w:rPr>
            <w:rStyle w:val="a8"/>
            <w:bCs/>
            <w:kern w:val="44"/>
          </w:rPr>
          <w:t xml:space="preserve"> </w:t>
        </w:r>
        <w:r w:rsidR="00280496" w:rsidRPr="00FD3CC1">
          <w:rPr>
            <w:rStyle w:val="a8"/>
            <w:rFonts w:hint="eastAsia"/>
            <w:bCs/>
            <w:kern w:val="44"/>
          </w:rPr>
          <w:t>附件</w:t>
        </w:r>
        <w:r w:rsidR="00280496" w:rsidRPr="00FD3CC1">
          <w:rPr>
            <w:webHidden/>
          </w:rPr>
          <w:tab/>
        </w:r>
        <w:r w:rsidRPr="00FD3CC1">
          <w:rPr>
            <w:webHidden/>
          </w:rPr>
          <w:fldChar w:fldCharType="begin"/>
        </w:r>
        <w:r w:rsidR="00280496" w:rsidRPr="00FD3CC1">
          <w:rPr>
            <w:webHidden/>
          </w:rPr>
          <w:instrText xml:space="preserve"> PAGEREF _Toc15396614 \h </w:instrText>
        </w:r>
        <w:r w:rsidRPr="00FD3CC1">
          <w:rPr>
            <w:webHidden/>
          </w:rPr>
        </w:r>
        <w:r w:rsidRPr="00FD3CC1">
          <w:rPr>
            <w:webHidden/>
          </w:rPr>
          <w:fldChar w:fldCharType="separate"/>
        </w:r>
        <w:r w:rsidR="004A711F">
          <w:rPr>
            <w:webHidden/>
          </w:rPr>
          <w:t>19</w:t>
        </w:r>
        <w:r w:rsidRPr="00FD3CC1">
          <w:rPr>
            <w:webHidden/>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15" w:history="1">
        <w:r w:rsidR="00280496" w:rsidRPr="00FD3CC1">
          <w:rPr>
            <w:rStyle w:val="a8"/>
            <w:rFonts w:ascii="仿宋" w:eastAsia="仿宋" w:hAnsi="仿宋" w:hint="eastAsia"/>
            <w:noProof/>
            <w:kern w:val="44"/>
            <w:sz w:val="28"/>
            <w:szCs w:val="28"/>
          </w:rPr>
          <w:t>附件</w:t>
        </w:r>
        <w:r w:rsidR="00280496" w:rsidRPr="00FD3CC1">
          <w:rPr>
            <w:rStyle w:val="a8"/>
            <w:rFonts w:ascii="仿宋" w:eastAsia="仿宋" w:hAnsi="仿宋"/>
            <w:noProof/>
            <w:kern w:val="44"/>
            <w:sz w:val="28"/>
            <w:szCs w:val="28"/>
          </w:rPr>
          <w:t>1</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_Toc15396615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19</w:t>
        </w:r>
        <w:r w:rsidRPr="00FD3CC1">
          <w:rPr>
            <w:rFonts w:ascii="仿宋" w:eastAsia="仿宋" w:hAnsi="仿宋"/>
            <w:noProof/>
            <w:webHidden/>
            <w:sz w:val="28"/>
            <w:szCs w:val="28"/>
          </w:rPr>
          <w:fldChar w:fldCharType="end"/>
        </w:r>
      </w:hyperlink>
    </w:p>
    <w:p w:rsidR="00280496" w:rsidRPr="00FD3CC1" w:rsidRDefault="00DD7FD3" w:rsidP="006748A4">
      <w:pPr>
        <w:pStyle w:val="20"/>
        <w:rPr>
          <w:rFonts w:ascii="仿宋" w:eastAsia="仿宋" w:hAnsi="仿宋" w:cstheme="minorBidi"/>
          <w:noProof/>
          <w:sz w:val="28"/>
          <w:szCs w:val="28"/>
        </w:rPr>
      </w:pPr>
      <w:hyperlink w:anchor="_Toc15396617" w:history="1">
        <w:r w:rsidR="00280496" w:rsidRPr="00FD3CC1">
          <w:rPr>
            <w:rStyle w:val="a8"/>
            <w:rFonts w:ascii="仿宋" w:eastAsia="仿宋" w:hAnsi="仿宋" w:hint="eastAsia"/>
            <w:noProof/>
            <w:kern w:val="44"/>
            <w:sz w:val="28"/>
            <w:szCs w:val="28"/>
          </w:rPr>
          <w:t>附件</w:t>
        </w:r>
        <w:r w:rsidR="00280496" w:rsidRPr="00FD3CC1">
          <w:rPr>
            <w:rStyle w:val="a8"/>
            <w:rFonts w:ascii="仿宋" w:eastAsia="仿宋" w:hAnsi="仿宋"/>
            <w:noProof/>
            <w:kern w:val="44"/>
            <w:sz w:val="28"/>
            <w:szCs w:val="28"/>
          </w:rPr>
          <w:t>2</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_Toc15396617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21</w:t>
        </w:r>
        <w:r w:rsidRPr="00FD3CC1">
          <w:rPr>
            <w:rFonts w:ascii="仿宋" w:eastAsia="仿宋" w:hAnsi="仿宋"/>
            <w:noProof/>
            <w:webHidden/>
            <w:sz w:val="28"/>
            <w:szCs w:val="28"/>
          </w:rPr>
          <w:fldChar w:fldCharType="end"/>
        </w:r>
      </w:hyperlink>
    </w:p>
    <w:p w:rsidR="00280496" w:rsidRPr="00FD3CC1" w:rsidRDefault="00DD7FD3" w:rsidP="003E1310">
      <w:pPr>
        <w:pStyle w:val="10"/>
        <w:rPr>
          <w:rFonts w:cstheme="minorBidi"/>
        </w:rPr>
      </w:pPr>
      <w:hyperlink w:anchor="_Toc15396618" w:history="1">
        <w:r w:rsidR="00280496" w:rsidRPr="00FD3CC1">
          <w:rPr>
            <w:rStyle w:val="a8"/>
            <w:rFonts w:hint="eastAsia"/>
          </w:rPr>
          <w:t>第</w:t>
        </w:r>
        <w:r w:rsidR="00280496" w:rsidRPr="00FD3CC1">
          <w:rPr>
            <w:rStyle w:val="a8"/>
            <w:rFonts w:hint="eastAsia"/>
            <w:bCs/>
            <w:kern w:val="44"/>
          </w:rPr>
          <w:t>五部分</w:t>
        </w:r>
        <w:r w:rsidR="00280496" w:rsidRPr="00FD3CC1">
          <w:rPr>
            <w:rStyle w:val="a8"/>
            <w:bCs/>
            <w:kern w:val="44"/>
          </w:rPr>
          <w:t xml:space="preserve"> </w:t>
        </w:r>
        <w:r w:rsidR="00280496" w:rsidRPr="00FD3CC1">
          <w:rPr>
            <w:rStyle w:val="a8"/>
            <w:rFonts w:hint="eastAsia"/>
            <w:bCs/>
            <w:kern w:val="44"/>
          </w:rPr>
          <w:t>附表</w:t>
        </w:r>
        <w:r w:rsidR="00280496" w:rsidRPr="00FD3CC1">
          <w:rPr>
            <w:webHidden/>
          </w:rPr>
          <w:tab/>
        </w:r>
        <w:r w:rsidRPr="00FD3CC1">
          <w:rPr>
            <w:webHidden/>
          </w:rPr>
          <w:fldChar w:fldCharType="begin"/>
        </w:r>
        <w:r w:rsidR="00280496" w:rsidRPr="00FD3CC1">
          <w:rPr>
            <w:webHidden/>
          </w:rPr>
          <w:instrText xml:space="preserve"> PAGEREF _Toc15396618 \h </w:instrText>
        </w:r>
        <w:r w:rsidRPr="00FD3CC1">
          <w:rPr>
            <w:webHidden/>
          </w:rPr>
        </w:r>
        <w:r w:rsidRPr="00FD3CC1">
          <w:rPr>
            <w:webHidden/>
          </w:rPr>
          <w:fldChar w:fldCharType="separate"/>
        </w:r>
        <w:r w:rsidR="004A711F">
          <w:rPr>
            <w:webHidden/>
          </w:rPr>
          <w:t>22</w:t>
        </w:r>
        <w:r w:rsidRPr="00FD3CC1">
          <w:rPr>
            <w:webHidden/>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一、</w:t>
      </w:r>
      <w:hyperlink w:anchor="_Toc15396619" w:history="1">
        <w:r w:rsidR="00280496" w:rsidRPr="00FD3CC1">
          <w:rPr>
            <w:rStyle w:val="a8"/>
            <w:rFonts w:ascii="仿宋" w:eastAsia="仿宋" w:hAnsi="仿宋" w:hint="eastAsia"/>
            <w:noProof/>
            <w:sz w:val="28"/>
            <w:szCs w:val="28"/>
          </w:rPr>
          <w:t>收入支出决算总表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_Toc15396619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二、</w:t>
      </w:r>
      <w:hyperlink w:anchor="_Toc15396620" w:history="1">
        <w:r w:rsidR="00280496" w:rsidRPr="00FD3CC1">
          <w:rPr>
            <w:rStyle w:val="a8"/>
            <w:rFonts w:ascii="仿宋" w:eastAsia="仿宋" w:hAnsi="仿宋" w:hint="eastAsia"/>
            <w:noProof/>
            <w:sz w:val="28"/>
            <w:szCs w:val="28"/>
          </w:rPr>
          <w:t>收入总表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_Toc15396620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三、</w:t>
      </w:r>
      <w:hyperlink w:anchor="_Toc15396621" w:history="1">
        <w:r w:rsidR="00280496" w:rsidRPr="00FD3CC1">
          <w:rPr>
            <w:rStyle w:val="a8"/>
            <w:rFonts w:ascii="仿宋" w:eastAsia="仿宋" w:hAnsi="仿宋" w:hint="eastAsia"/>
            <w:noProof/>
            <w:sz w:val="28"/>
            <w:szCs w:val="28"/>
          </w:rPr>
          <w:t>支出总表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_Toc15396621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四、</w:t>
      </w:r>
      <w:hyperlink w:anchor="_Toc15396622" w:history="1">
        <w:r w:rsidR="00280496" w:rsidRPr="00FD3CC1">
          <w:rPr>
            <w:rStyle w:val="a8"/>
            <w:rFonts w:ascii="仿宋" w:eastAsia="仿宋" w:hAnsi="仿宋" w:hint="eastAsia"/>
            <w:noProof/>
            <w:sz w:val="28"/>
            <w:szCs w:val="28"/>
          </w:rPr>
          <w:t>财政拨款收入支出决算总表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_Toc15396622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noProof/>
          <w:sz w:val="28"/>
          <w:szCs w:val="28"/>
        </w:rPr>
      </w:pPr>
      <w:r w:rsidRPr="00FD3CC1">
        <w:rPr>
          <w:rFonts w:ascii="仿宋" w:eastAsia="仿宋" w:hAnsi="仿宋" w:hint="eastAsia"/>
          <w:sz w:val="28"/>
          <w:szCs w:val="28"/>
        </w:rPr>
        <w:t>五、</w:t>
      </w:r>
      <w:hyperlink w:anchor="_Toc15396623" w:history="1">
        <w:r w:rsidR="00280496" w:rsidRPr="00FD3CC1">
          <w:rPr>
            <w:rFonts w:ascii="仿宋" w:eastAsia="仿宋" w:hAnsi="仿宋" w:hint="eastAsia"/>
            <w:sz w:val="28"/>
            <w:szCs w:val="28"/>
          </w:rPr>
          <w:t>财政拨款支出决算明细表（政府经济分类科目）</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_Toc15396623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六、</w:t>
      </w:r>
      <w:hyperlink w:anchor="_Toc15396624" w:history="1">
        <w:r w:rsidR="00280496" w:rsidRPr="00FD3CC1">
          <w:rPr>
            <w:rStyle w:val="a8"/>
            <w:rFonts w:ascii="仿宋" w:eastAsia="仿宋" w:hAnsi="仿宋" w:hint="eastAsia"/>
            <w:noProof/>
            <w:sz w:val="28"/>
            <w:szCs w:val="28"/>
          </w:rPr>
          <w:t>一般公共预算财政拨款支出决算表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_Toc15396624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七、</w:t>
      </w:r>
      <w:hyperlink w:anchor="_Toc15396625" w:history="1">
        <w:r w:rsidR="00280496" w:rsidRPr="00FD3CC1">
          <w:rPr>
            <w:rStyle w:val="a8"/>
            <w:rFonts w:ascii="仿宋" w:eastAsia="仿宋" w:hAnsi="仿宋" w:hint="eastAsia"/>
            <w:noProof/>
            <w:sz w:val="28"/>
            <w:szCs w:val="28"/>
          </w:rPr>
          <w:t>一般公共预算财政拨款支出决算明细表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_Toc15396625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八、</w:t>
      </w:r>
      <w:hyperlink w:anchor="_Toc15396626" w:history="1">
        <w:r w:rsidR="00280496" w:rsidRPr="00FD3CC1">
          <w:rPr>
            <w:rStyle w:val="a8"/>
            <w:rFonts w:ascii="仿宋" w:eastAsia="仿宋" w:hAnsi="仿宋" w:hint="eastAsia"/>
            <w:noProof/>
            <w:sz w:val="28"/>
            <w:szCs w:val="28"/>
          </w:rPr>
          <w:t>一般公共预算财政拨款基本支出决算表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_Toc15396626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九、</w:t>
      </w:r>
      <w:hyperlink w:anchor="_Toc15396627" w:history="1">
        <w:r w:rsidR="00280496" w:rsidRPr="00FD3CC1">
          <w:rPr>
            <w:rStyle w:val="a8"/>
            <w:rFonts w:ascii="仿宋" w:eastAsia="仿宋" w:hAnsi="仿宋" w:hint="eastAsia"/>
            <w:noProof/>
            <w:sz w:val="28"/>
            <w:szCs w:val="28"/>
          </w:rPr>
          <w:t>一般公共预算财政拨款项目支出决算表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_Toc15396627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w:t>
      </w:r>
      <w:hyperlink w:anchor="_Toc15396628" w:history="1">
        <w:r w:rsidR="00280496" w:rsidRPr="00FD3CC1">
          <w:rPr>
            <w:rStyle w:val="a8"/>
            <w:rFonts w:ascii="仿宋" w:eastAsia="仿宋" w:hAnsi="仿宋" w:hint="eastAsia"/>
            <w:noProof/>
            <w:sz w:val="28"/>
            <w:szCs w:val="28"/>
          </w:rPr>
          <w:t>一般公共预算财政拨款“三公”经费支出决算表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_Toc15396628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十一、</w:t>
      </w:r>
      <w:hyperlink w:anchor="_Toc15396629" w:history="1">
        <w:r w:rsidR="00280496" w:rsidRPr="00FD3CC1">
          <w:rPr>
            <w:rStyle w:val="a8"/>
            <w:rFonts w:ascii="仿宋" w:eastAsia="仿宋" w:hAnsi="仿宋" w:hint="eastAsia"/>
            <w:noProof/>
            <w:sz w:val="28"/>
            <w:szCs w:val="28"/>
          </w:rPr>
          <w:t>政府性基金预算财政拨款收入支出决算表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_Toc15396629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十二、</w:t>
      </w:r>
      <w:hyperlink w:anchor="_Toc15396630" w:history="1">
        <w:r w:rsidR="00280496" w:rsidRPr="00FD3CC1">
          <w:rPr>
            <w:rStyle w:val="a8"/>
            <w:rFonts w:ascii="仿宋" w:eastAsia="仿宋" w:hAnsi="仿宋" w:hint="eastAsia"/>
            <w:noProof/>
            <w:sz w:val="28"/>
            <w:szCs w:val="28"/>
          </w:rPr>
          <w:t>政府性基金预算财政拨款“三公”经费支出决算表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_Toc15396630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4"/>
        </w:rPr>
      </w:pPr>
      <w:r w:rsidRPr="00FD3CC1">
        <w:rPr>
          <w:rFonts w:ascii="仿宋" w:eastAsia="仿宋" w:hAnsi="仿宋" w:hint="eastAsia"/>
          <w:sz w:val="28"/>
          <w:szCs w:val="28"/>
        </w:rPr>
        <w:t>十三、</w:t>
      </w:r>
      <w:hyperlink w:anchor="_Toc15396631" w:history="1">
        <w:r w:rsidR="00280496" w:rsidRPr="00FD3CC1">
          <w:rPr>
            <w:rStyle w:val="a8"/>
            <w:rFonts w:ascii="仿宋" w:eastAsia="仿宋" w:hAnsi="仿宋" w:hint="eastAsia"/>
            <w:noProof/>
            <w:sz w:val="28"/>
            <w:szCs w:val="28"/>
          </w:rPr>
          <w:t>国有资本经营预算支出决算表</w:t>
        </w:r>
        <w:r w:rsidR="00280496" w:rsidRPr="00FD3CC1">
          <w:rPr>
            <w:rFonts w:ascii="仿宋" w:eastAsia="仿宋" w:hAnsi="仿宋"/>
            <w:noProof/>
            <w:webHidden/>
            <w:sz w:val="28"/>
            <w:szCs w:val="28"/>
          </w:rPr>
          <w:tab/>
        </w:r>
        <w:r w:rsidR="00DD7FD3"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_Toc15396631 \h </w:instrText>
        </w:r>
        <w:r w:rsidR="00DD7FD3" w:rsidRPr="00FD3CC1">
          <w:rPr>
            <w:rFonts w:ascii="仿宋" w:eastAsia="仿宋" w:hAnsi="仿宋"/>
            <w:noProof/>
            <w:webHidden/>
            <w:sz w:val="28"/>
            <w:szCs w:val="28"/>
          </w:rPr>
        </w:r>
        <w:r w:rsidR="00DD7FD3" w:rsidRPr="00FD3CC1">
          <w:rPr>
            <w:rFonts w:ascii="仿宋" w:eastAsia="仿宋" w:hAnsi="仿宋"/>
            <w:noProof/>
            <w:webHidden/>
            <w:sz w:val="28"/>
            <w:szCs w:val="28"/>
          </w:rPr>
          <w:fldChar w:fldCharType="separate"/>
        </w:r>
        <w:r w:rsidR="004A711F">
          <w:rPr>
            <w:rFonts w:ascii="仿宋" w:eastAsia="仿宋" w:hAnsi="仿宋"/>
            <w:noProof/>
            <w:webHidden/>
            <w:sz w:val="28"/>
            <w:szCs w:val="28"/>
          </w:rPr>
          <w:t>22</w:t>
        </w:r>
        <w:r w:rsidR="00DD7FD3" w:rsidRPr="00FD3CC1">
          <w:rPr>
            <w:rFonts w:ascii="仿宋" w:eastAsia="仿宋" w:hAnsi="仿宋"/>
            <w:noProof/>
            <w:webHidden/>
            <w:sz w:val="28"/>
            <w:szCs w:val="28"/>
          </w:rPr>
          <w:fldChar w:fldCharType="end"/>
        </w:r>
      </w:hyperlink>
    </w:p>
    <w:p w:rsidR="000D1D50" w:rsidRPr="00FD3CC1" w:rsidRDefault="00DD7FD3" w:rsidP="00DC7CBA">
      <w:pPr>
        <w:widowControl/>
        <w:jc w:val="left"/>
        <w:rPr>
          <w:rFonts w:ascii="仿宋" w:eastAsia="仿宋" w:hAnsi="仿宋"/>
          <w:color w:val="000000"/>
          <w:sz w:val="24"/>
        </w:rPr>
      </w:pPr>
      <w:r w:rsidRPr="00FD3CC1">
        <w:rPr>
          <w:rFonts w:ascii="仿宋" w:eastAsia="仿宋" w:hAnsi="仿宋"/>
          <w:color w:val="000000"/>
          <w:sz w:val="24"/>
        </w:rPr>
        <w:fldChar w:fldCharType="end"/>
      </w:r>
    </w:p>
    <w:p w:rsidR="006748A4" w:rsidRDefault="006748A4">
      <w:pPr>
        <w:widowControl/>
        <w:jc w:val="left"/>
        <w:rPr>
          <w:rFonts w:ascii="黑体" w:eastAsia="黑体" w:hAnsi="黑体"/>
          <w:bCs/>
          <w:kern w:val="44"/>
          <w:sz w:val="44"/>
          <w:szCs w:val="44"/>
        </w:rPr>
      </w:pPr>
      <w:bookmarkStart w:id="12" w:name="_Toc15377196"/>
      <w:bookmarkStart w:id="13" w:name="_Toc15396599"/>
      <w:r>
        <w:rPr>
          <w:rFonts w:ascii="黑体" w:eastAsia="黑体" w:hAnsi="黑体"/>
          <w:b/>
        </w:rPr>
        <w:br w:type="page"/>
      </w:r>
    </w:p>
    <w:p w:rsidR="000D1D50" w:rsidRPr="00622830" w:rsidRDefault="00A268C4" w:rsidP="00220536">
      <w:pPr>
        <w:pStyle w:val="1"/>
        <w:jc w:val="center"/>
        <w:rPr>
          <w:rStyle w:val="1Char"/>
          <w:rFonts w:ascii="黑体" w:eastAsia="黑体" w:hAnsi="黑体"/>
          <w:b/>
        </w:rPr>
      </w:pPr>
      <w:r w:rsidRPr="00622830">
        <w:rPr>
          <w:rFonts w:ascii="黑体" w:eastAsia="黑体" w:hAnsi="黑体" w:hint="eastAsia"/>
          <w:b w:val="0"/>
        </w:rPr>
        <w:lastRenderedPageBreak/>
        <w:t xml:space="preserve">第一部分 </w:t>
      </w:r>
      <w:r w:rsidRPr="00622830">
        <w:rPr>
          <w:rStyle w:val="1Char"/>
          <w:rFonts w:ascii="黑体" w:eastAsia="黑体" w:hAnsi="黑体" w:hint="eastAsia"/>
        </w:rPr>
        <w:t>部门概况</w:t>
      </w:r>
      <w:bookmarkEnd w:id="12"/>
      <w:bookmarkEnd w:id="13"/>
    </w:p>
    <w:p w:rsidR="000D1D50" w:rsidRPr="00CE49DA" w:rsidRDefault="000D1D50">
      <w:pPr>
        <w:widowControl/>
        <w:jc w:val="left"/>
        <w:rPr>
          <w:rFonts w:ascii="黑体" w:eastAsia="黑体"/>
          <w:color w:val="000000"/>
          <w:sz w:val="32"/>
          <w:szCs w:val="32"/>
        </w:rPr>
      </w:pPr>
    </w:p>
    <w:p w:rsidR="00F01988" w:rsidRDefault="00A268C4" w:rsidP="00F01988">
      <w:pPr>
        <w:pStyle w:val="2"/>
        <w:numPr>
          <w:ilvl w:val="0"/>
          <w:numId w:val="11"/>
        </w:numPr>
        <w:rPr>
          <w:rStyle w:val="2Char"/>
          <w:rFonts w:ascii="黑体" w:eastAsia="黑体" w:hAnsi="黑体"/>
        </w:rPr>
      </w:pPr>
      <w:bookmarkStart w:id="14" w:name="_Toc15377197"/>
      <w:bookmarkStart w:id="15" w:name="_Toc15396600"/>
      <w:r w:rsidRPr="00CE49DA">
        <w:rPr>
          <w:rFonts w:ascii="黑体" w:eastAsia="黑体" w:hAnsi="黑体" w:hint="eastAsia"/>
          <w:b w:val="0"/>
          <w:color w:val="000000"/>
        </w:rPr>
        <w:t>基</w:t>
      </w:r>
      <w:r w:rsidRPr="00CE49DA">
        <w:rPr>
          <w:rStyle w:val="2Char"/>
          <w:rFonts w:ascii="黑体" w:eastAsia="黑体" w:hAnsi="黑体" w:hint="eastAsia"/>
        </w:rPr>
        <w:t>本职能及主要工作</w:t>
      </w:r>
      <w:bookmarkEnd w:id="14"/>
      <w:bookmarkEnd w:id="15"/>
    </w:p>
    <w:p w:rsidR="00F01988" w:rsidRPr="00C00F21" w:rsidRDefault="00F01988" w:rsidP="00F01988">
      <w:pPr>
        <w:pStyle w:val="11"/>
        <w:tabs>
          <w:tab w:val="left" w:pos="630"/>
        </w:tabs>
        <w:spacing w:before="20" w:after="20" w:line="640" w:lineRule="exact"/>
        <w:ind w:firstLineChars="200" w:firstLine="640"/>
        <w:jc w:val="left"/>
        <w:rPr>
          <w:rFonts w:ascii="仿宋_GB2312" w:eastAsia="仿宋_GB2312"/>
          <w:color w:val="333333"/>
          <w:sz w:val="32"/>
          <w:szCs w:val="32"/>
        </w:rPr>
      </w:pPr>
      <w:r w:rsidRPr="00F355F0">
        <w:rPr>
          <w:rFonts w:ascii="仿宋_GB2312" w:eastAsia="仿宋_GB2312" w:hint="eastAsia"/>
          <w:bCs/>
          <w:color w:val="000000"/>
          <w:sz w:val="32"/>
          <w:szCs w:val="32"/>
        </w:rPr>
        <w:t>（一）主要职能</w:t>
      </w:r>
      <w:r w:rsidRPr="007770C3">
        <w:rPr>
          <w:rFonts w:hint="eastAsia"/>
          <w:bCs/>
          <w:color w:val="000000"/>
          <w:sz w:val="32"/>
          <w:szCs w:val="32"/>
        </w:rPr>
        <w:t>。</w:t>
      </w:r>
    </w:p>
    <w:p w:rsidR="00F01988" w:rsidRPr="005A0B8A" w:rsidRDefault="00F01988" w:rsidP="00F01988">
      <w:pPr>
        <w:adjustRightInd w:val="0"/>
        <w:snapToGrid w:val="0"/>
        <w:spacing w:line="640" w:lineRule="exact"/>
        <w:ind w:firstLineChars="200" w:firstLine="640"/>
        <w:rPr>
          <w:rFonts w:ascii="仿宋_GB2312" w:eastAsia="仿宋_GB2312" w:hAnsi="仿宋_GB2312"/>
          <w:b/>
          <w:color w:val="000000"/>
          <w:sz w:val="32"/>
        </w:rPr>
      </w:pPr>
      <w:r w:rsidRPr="00726C1E">
        <w:rPr>
          <w:rFonts w:ascii="仿宋_GB2312" w:eastAsia="仿宋_GB2312" w:hint="eastAsia"/>
          <w:color w:val="000000"/>
          <w:sz w:val="32"/>
          <w:szCs w:val="32"/>
        </w:rPr>
        <w:t>阿坝州</w:t>
      </w:r>
      <w:r>
        <w:rPr>
          <w:rFonts w:ascii="仿宋_GB2312" w:eastAsia="仿宋_GB2312" w:hint="eastAsia"/>
          <w:color w:val="000000"/>
          <w:sz w:val="32"/>
          <w:szCs w:val="32"/>
        </w:rPr>
        <w:t>人民检察院</w:t>
      </w:r>
      <w:r>
        <w:rPr>
          <w:rFonts w:ascii="仿宋_GB2312" w:eastAsia="仿宋_GB2312" w:hAnsi="仿宋_GB2312" w:hint="eastAsia"/>
          <w:color w:val="000000"/>
          <w:sz w:val="32"/>
        </w:rPr>
        <w:t>是国家的法律监督机关。领导全州各县人民检察院的工作，对阿坝州人民代表大会及其常务委员会负责并报告工作，</w:t>
      </w:r>
      <w:r w:rsidRPr="005A0B8A">
        <w:rPr>
          <w:rFonts w:ascii="仿宋_GB2312" w:eastAsia="仿宋_GB2312" w:hAnsi="仿宋_GB2312" w:hint="eastAsia"/>
          <w:color w:val="000000"/>
          <w:sz w:val="32"/>
        </w:rPr>
        <w:t>根据我国宪法规定，人民检察院主要职责是：依法履行监督职能，保证国家法律的统一和正确实施</w:t>
      </w:r>
      <w:r w:rsidRPr="005A0B8A">
        <w:rPr>
          <w:rFonts w:ascii="仿宋_GB2312" w:eastAsia="仿宋_GB2312" w:hAnsi="仿宋_GB2312" w:hint="eastAsia"/>
          <w:b/>
          <w:color w:val="000000"/>
          <w:sz w:val="32"/>
        </w:rPr>
        <w:t>。</w:t>
      </w:r>
    </w:p>
    <w:p w:rsidR="00F01988" w:rsidRDefault="00F01988" w:rsidP="00F01988">
      <w:pPr>
        <w:pStyle w:val="a3"/>
        <w:adjustRightInd w:val="0"/>
        <w:snapToGrid w:val="0"/>
        <w:spacing w:before="93" w:line="520" w:lineRule="exact"/>
        <w:ind w:firstLineChars="150" w:firstLine="480"/>
        <w:rPr>
          <w:bCs/>
          <w:color w:val="000000"/>
          <w:sz w:val="32"/>
          <w:szCs w:val="32"/>
        </w:rPr>
      </w:pPr>
      <w:r>
        <w:rPr>
          <w:rFonts w:hint="eastAsia"/>
          <w:bCs/>
          <w:color w:val="000000"/>
          <w:sz w:val="32"/>
          <w:szCs w:val="32"/>
        </w:rPr>
        <w:t>（二）2018年重点工作完成情况。</w:t>
      </w:r>
    </w:p>
    <w:p w:rsidR="00F01988" w:rsidRPr="00274A07" w:rsidRDefault="00F01988" w:rsidP="00274A07">
      <w:pPr>
        <w:widowControl/>
        <w:adjustRightInd w:val="0"/>
        <w:snapToGrid w:val="0"/>
        <w:spacing w:line="560" w:lineRule="exact"/>
        <w:ind w:firstLineChars="200" w:firstLine="640"/>
        <w:rPr>
          <w:rFonts w:ascii="仿宋_GB2312" w:eastAsia="仿宋_GB2312" w:hAnsi="仿宋_GB2312"/>
          <w:sz w:val="32"/>
        </w:rPr>
      </w:pPr>
      <w:r w:rsidRPr="00726C1E">
        <w:rPr>
          <w:rFonts w:ascii="仿宋_GB2312" w:eastAsia="仿宋_GB2312" w:hint="eastAsia"/>
          <w:color w:val="000000"/>
          <w:sz w:val="32"/>
          <w:szCs w:val="32"/>
        </w:rPr>
        <w:t>根据州委、州政府关于201</w:t>
      </w:r>
      <w:r>
        <w:rPr>
          <w:rFonts w:ascii="仿宋_GB2312" w:eastAsia="仿宋_GB2312" w:hint="eastAsia"/>
          <w:color w:val="000000"/>
          <w:sz w:val="32"/>
          <w:szCs w:val="32"/>
        </w:rPr>
        <w:t>8</w:t>
      </w:r>
      <w:r w:rsidRPr="00726C1E">
        <w:rPr>
          <w:rFonts w:ascii="仿宋_GB2312" w:eastAsia="仿宋_GB2312" w:hint="eastAsia"/>
          <w:color w:val="000000"/>
          <w:sz w:val="32"/>
          <w:szCs w:val="32"/>
        </w:rPr>
        <w:t>年全州工作的总体部署，201</w:t>
      </w:r>
      <w:r>
        <w:rPr>
          <w:rFonts w:ascii="仿宋_GB2312" w:eastAsia="仿宋_GB2312" w:hint="eastAsia"/>
          <w:color w:val="000000"/>
          <w:sz w:val="32"/>
          <w:szCs w:val="32"/>
        </w:rPr>
        <w:t>8</w:t>
      </w:r>
      <w:r w:rsidRPr="00726C1E">
        <w:rPr>
          <w:rFonts w:ascii="仿宋_GB2312" w:eastAsia="仿宋_GB2312" w:hint="eastAsia"/>
          <w:color w:val="000000"/>
          <w:sz w:val="32"/>
          <w:szCs w:val="32"/>
        </w:rPr>
        <w:t>年主要工作是:</w:t>
      </w:r>
      <w:r w:rsidRPr="00726C1E">
        <w:rPr>
          <w:rFonts w:ascii="仿宋_GB2312" w:eastAsia="仿宋_GB2312" w:hAnsi="仿宋_GB2312" w:hint="eastAsia"/>
          <w:color w:val="000000"/>
          <w:sz w:val="32"/>
        </w:rPr>
        <w:t xml:space="preserve"> </w:t>
      </w:r>
      <w:r w:rsidRPr="001941C0">
        <w:rPr>
          <w:rFonts w:ascii="仿宋_GB2312" w:eastAsia="仿宋_GB2312" w:hAnsi="仿宋_GB2312" w:hint="eastAsia"/>
          <w:sz w:val="32"/>
        </w:rPr>
        <w:t>1.负责全州人民检察院宏观管理、指挥和协调。2.负责依法查处办理国家</w:t>
      </w:r>
      <w:r>
        <w:rPr>
          <w:rFonts w:ascii="仿宋_GB2312" w:eastAsia="仿宋_GB2312" w:hAnsi="仿宋_GB2312" w:hint="eastAsia"/>
          <w:sz w:val="32"/>
        </w:rPr>
        <w:t>执法办案工作人员办案过程中</w:t>
      </w:r>
      <w:r w:rsidRPr="001941C0">
        <w:rPr>
          <w:rFonts w:ascii="仿宋_GB2312" w:eastAsia="仿宋_GB2312" w:hAnsi="仿宋_GB2312" w:hint="eastAsia"/>
          <w:sz w:val="32"/>
        </w:rPr>
        <w:t>犯罪</w:t>
      </w:r>
      <w:r>
        <w:rPr>
          <w:rFonts w:ascii="仿宋_GB2312" w:eastAsia="仿宋_GB2312" w:hAnsi="仿宋_GB2312" w:hint="eastAsia"/>
          <w:sz w:val="32"/>
        </w:rPr>
        <w:t>的</w:t>
      </w:r>
      <w:r w:rsidRPr="001941C0">
        <w:rPr>
          <w:rFonts w:ascii="仿宋_GB2312" w:eastAsia="仿宋_GB2312" w:hAnsi="仿宋_GB2312" w:hint="eastAsia"/>
          <w:sz w:val="32"/>
        </w:rPr>
        <w:t>案件</w:t>
      </w:r>
      <w:r w:rsidRPr="001941C0">
        <w:rPr>
          <w:rFonts w:ascii="仿宋_GB2312" w:eastAsia="仿宋_GB2312" w:hAnsi="仿宋_GB2312" w:hint="eastAsia"/>
          <w:sz w:val="32"/>
          <w:szCs w:val="32"/>
        </w:rPr>
        <w:t>。3.领导全州各县检察院依法对刑事诉讼、民事审判和行政诉讼实行监督。4.督促、指导、协调全州检察机关侦破、查处、办理各类刑事案件。5.负责全州人民检察院制</w:t>
      </w:r>
      <w:r>
        <w:rPr>
          <w:rFonts w:ascii="仿宋_GB2312" w:eastAsia="仿宋_GB2312" w:hAnsi="仿宋_GB2312" w:hint="eastAsia"/>
          <w:sz w:val="32"/>
          <w:szCs w:val="32"/>
        </w:rPr>
        <w:t>度</w:t>
      </w:r>
      <w:r w:rsidRPr="001941C0">
        <w:rPr>
          <w:rFonts w:ascii="仿宋_GB2312" w:eastAsia="仿宋_GB2312" w:hAnsi="仿宋_GB2312" w:hint="eastAsia"/>
          <w:sz w:val="32"/>
          <w:szCs w:val="32"/>
        </w:rPr>
        <w:t>建设，指导全州人民检察院执法工作，对全州人民检察院执法质量进行监督、</w:t>
      </w:r>
      <w:smartTag w:uri="Tencent" w:element="RTX">
        <w:r w:rsidRPr="001941C0">
          <w:rPr>
            <w:rFonts w:ascii="仿宋_GB2312" w:eastAsia="仿宋_GB2312" w:hAnsi="仿宋_GB2312" w:hint="eastAsia"/>
            <w:sz w:val="32"/>
            <w:szCs w:val="32"/>
          </w:rPr>
          <w:t>检查</w:t>
        </w:r>
      </w:smartTag>
      <w:r w:rsidRPr="001941C0">
        <w:rPr>
          <w:rFonts w:ascii="仿宋_GB2312" w:eastAsia="仿宋_GB2312" w:hAnsi="仿宋_GB2312" w:hint="eastAsia"/>
          <w:sz w:val="32"/>
          <w:szCs w:val="32"/>
        </w:rPr>
        <w:t>、考评。6.负责编制全州人民检察院发展建设规划，组织指导全州人民检察院装备、基础设施建设；承担装备专用物资的申请、购置、调拨、发放和管理工作。7.负责全州人民检察院机构设置、编制和人员配备的审核报批，干警招收录用协调及教育培训、立功受奖、</w:t>
      </w:r>
      <w:r w:rsidRPr="001941C0">
        <w:rPr>
          <w:rFonts w:ascii="仿宋_GB2312" w:eastAsia="仿宋_GB2312" w:hAnsi="仿宋_GB2312" w:hint="eastAsia"/>
          <w:sz w:val="32"/>
          <w:szCs w:val="32"/>
        </w:rPr>
        <w:lastRenderedPageBreak/>
        <w:t>优扶、宣传等工作，协管各县检察机关领导干部。8.负责对全州检察队伍执行法律、法规和有关规定情况、作风纪律情况及重要工作开展情况进行督察，组织查处或指导查处检察院干警违法、违纪案件，指导全州检察队伍党风廉政建设。9.</w:t>
      </w:r>
      <w:r w:rsidRPr="001941C0">
        <w:rPr>
          <w:rFonts w:ascii="仿宋_GB2312" w:eastAsia="仿宋_GB2312" w:hAnsi="仿宋_GB2312" w:hint="eastAsia"/>
          <w:sz w:val="32"/>
        </w:rPr>
        <w:t xml:space="preserve">负责检察系统不稳定因素的协调和调解工作；担负机关维稳、综治、消防等工作。 </w:t>
      </w:r>
    </w:p>
    <w:p w:rsidR="000D1D50" w:rsidRPr="00CE49DA" w:rsidRDefault="00A268C4" w:rsidP="00971997">
      <w:pPr>
        <w:pStyle w:val="2"/>
        <w:rPr>
          <w:rStyle w:val="2Char"/>
        </w:rPr>
      </w:pPr>
      <w:bookmarkStart w:id="16" w:name="_Toc15377200"/>
      <w:bookmarkStart w:id="17" w:name="_Toc15396601"/>
      <w:r w:rsidRPr="00622830">
        <w:rPr>
          <w:rFonts w:ascii="黑体" w:eastAsia="黑体" w:hint="eastAsia"/>
          <w:b w:val="0"/>
          <w:color w:val="000000"/>
        </w:rPr>
        <w:t>二、</w:t>
      </w:r>
      <w:r w:rsidRPr="00622830">
        <w:rPr>
          <w:rFonts w:ascii="黑体" w:eastAsia="黑体" w:hAnsi="黑体" w:hint="eastAsia"/>
          <w:b w:val="0"/>
          <w:color w:val="000000"/>
        </w:rPr>
        <w:t>机</w:t>
      </w:r>
      <w:r w:rsidRPr="00622830">
        <w:rPr>
          <w:rStyle w:val="2Char"/>
          <w:rFonts w:ascii="黑体" w:eastAsia="黑体" w:hAnsi="黑体" w:hint="eastAsia"/>
        </w:rPr>
        <w:t>构设置</w:t>
      </w:r>
      <w:bookmarkEnd w:id="16"/>
      <w:bookmarkEnd w:id="17"/>
    </w:p>
    <w:p w:rsidR="006A59E3" w:rsidRPr="00274A07" w:rsidRDefault="006A59E3" w:rsidP="00274A07">
      <w:pPr>
        <w:ind w:firstLineChars="250" w:firstLine="803"/>
        <w:rPr>
          <w:rFonts w:ascii="仿宋" w:eastAsia="仿宋" w:hAnsi="仿宋"/>
          <w:sz w:val="32"/>
          <w:szCs w:val="32"/>
        </w:rPr>
      </w:pPr>
      <w:r w:rsidRPr="00F355F0">
        <w:rPr>
          <w:rFonts w:ascii="仿宋_GB2312" w:eastAsia="仿宋_GB2312" w:hAnsi="Dotum" w:hint="eastAsia"/>
          <w:b/>
          <w:sz w:val="32"/>
        </w:rPr>
        <w:t>（一）机构情况。</w:t>
      </w:r>
      <w:r w:rsidR="00274A07">
        <w:rPr>
          <w:rFonts w:ascii="仿宋" w:eastAsia="仿宋" w:hAnsi="仿宋"/>
          <w:sz w:val="32"/>
          <w:szCs w:val="32"/>
        </w:rPr>
        <w:t>无</w:t>
      </w:r>
      <w:r w:rsidR="00274A07" w:rsidRPr="00CE49DA">
        <w:rPr>
          <w:rFonts w:ascii="仿宋" w:eastAsia="仿宋" w:hAnsi="仿宋" w:hint="eastAsia"/>
          <w:sz w:val="32"/>
          <w:szCs w:val="32"/>
        </w:rPr>
        <w:t>下属二级单位，</w:t>
      </w:r>
      <w:r w:rsidR="00274A07" w:rsidRPr="00CE49DA">
        <w:rPr>
          <w:rFonts w:ascii="仿宋" w:eastAsia="仿宋" w:hAnsi="仿宋"/>
          <w:sz w:val="32"/>
          <w:szCs w:val="32"/>
        </w:rPr>
        <w:t xml:space="preserve"> </w:t>
      </w:r>
      <w:r w:rsidRPr="00F355F0">
        <w:rPr>
          <w:rFonts w:ascii="仿宋_GB2312" w:eastAsia="仿宋_GB2312" w:hAnsi="Dotum" w:hint="eastAsia"/>
          <w:sz w:val="32"/>
        </w:rPr>
        <w:t>我院内设机构</w:t>
      </w:r>
      <w:r w:rsidR="00137AA1">
        <w:rPr>
          <w:rFonts w:ascii="仿宋_GB2312" w:eastAsia="仿宋_GB2312" w:hAnsi="Dotum" w:hint="eastAsia"/>
          <w:sz w:val="32"/>
        </w:rPr>
        <w:t>14</w:t>
      </w:r>
      <w:r>
        <w:rPr>
          <w:rFonts w:ascii="仿宋_GB2312" w:eastAsia="仿宋_GB2312" w:hAnsi="Dotum" w:hint="eastAsia"/>
          <w:sz w:val="32"/>
        </w:rPr>
        <w:t>个，具体是：办公室、计划财务装备处、政治</w:t>
      </w:r>
      <w:r w:rsidR="00137AA1">
        <w:rPr>
          <w:rFonts w:ascii="仿宋_GB2312" w:eastAsia="仿宋_GB2312" w:hAnsi="Dotum" w:hint="eastAsia"/>
          <w:sz w:val="32"/>
        </w:rPr>
        <w:t>部</w:t>
      </w:r>
      <w:r>
        <w:rPr>
          <w:rFonts w:ascii="仿宋_GB2312" w:eastAsia="仿宋_GB2312" w:hAnsi="Dotum" w:hint="eastAsia"/>
          <w:sz w:val="32"/>
        </w:rPr>
        <w:t>、纪检监察处</w:t>
      </w:r>
      <w:r w:rsidRPr="00F355F0">
        <w:rPr>
          <w:rFonts w:ascii="仿宋_GB2312" w:eastAsia="仿宋_GB2312" w:hAnsi="Dotum" w:hint="eastAsia"/>
          <w:sz w:val="32"/>
        </w:rPr>
        <w:t>、公诉处、侦查监督处、民事行政检察处、法律政策研究室、人民监督员办公室、刑事执行检察处</w:t>
      </w:r>
      <w:r w:rsidR="00137AA1">
        <w:rPr>
          <w:rFonts w:ascii="仿宋_GB2312" w:eastAsia="仿宋_GB2312" w:hAnsi="Dotum" w:hint="eastAsia"/>
          <w:sz w:val="32"/>
        </w:rPr>
        <w:t>（含派驻看守所检察室）、案件管理办公室、控告申诉检察处、警务处</w:t>
      </w:r>
      <w:r w:rsidRPr="00F355F0">
        <w:rPr>
          <w:rFonts w:ascii="仿宋_GB2312" w:eastAsia="仿宋_GB2312" w:hAnsi="Dotum" w:hint="eastAsia"/>
          <w:sz w:val="32"/>
        </w:rPr>
        <w:t>、林业检察处。</w:t>
      </w:r>
    </w:p>
    <w:p w:rsidR="006A59E3" w:rsidRPr="00364D49" w:rsidRDefault="006A59E3" w:rsidP="006A59E3">
      <w:pPr>
        <w:pStyle w:val="11"/>
        <w:tabs>
          <w:tab w:val="left" w:pos="630"/>
        </w:tabs>
        <w:spacing w:before="20" w:after="20" w:line="640" w:lineRule="exact"/>
        <w:ind w:firstLineChars="200" w:firstLine="643"/>
        <w:jc w:val="left"/>
        <w:rPr>
          <w:rFonts w:ascii="仿宋_GB2312" w:eastAsia="仿宋_GB2312" w:hAnsi="Dotum"/>
          <w:sz w:val="32"/>
        </w:rPr>
      </w:pPr>
      <w:r w:rsidRPr="00F355F0">
        <w:rPr>
          <w:rFonts w:ascii="仿宋_GB2312" w:eastAsia="仿宋_GB2312" w:hAnsi="Dotum" w:hint="eastAsia"/>
          <w:b/>
          <w:sz w:val="32"/>
        </w:rPr>
        <w:t>（二）人员情况。</w:t>
      </w:r>
      <w:r w:rsidRPr="00F355F0">
        <w:rPr>
          <w:rFonts w:ascii="仿宋_GB2312" w:eastAsia="仿宋_GB2312" w:hAnsi="Dotum" w:hint="eastAsia"/>
          <w:sz w:val="32"/>
        </w:rPr>
        <w:t>我院人员编制数95名，其中</w:t>
      </w:r>
      <w:proofErr w:type="gramStart"/>
      <w:r w:rsidRPr="00F355F0">
        <w:rPr>
          <w:rFonts w:ascii="仿宋_GB2312" w:eastAsia="仿宋_GB2312" w:hAnsi="Dotum" w:hint="eastAsia"/>
          <w:sz w:val="32"/>
        </w:rPr>
        <w:t>政法专项</w:t>
      </w:r>
      <w:proofErr w:type="gramEnd"/>
      <w:r w:rsidRPr="00F355F0">
        <w:rPr>
          <w:rFonts w:ascii="仿宋_GB2312" w:eastAsia="仿宋_GB2312" w:hAnsi="Dotum" w:hint="eastAsia"/>
          <w:sz w:val="32"/>
        </w:rPr>
        <w:t>编制82名，工勤编制13名。截止201</w:t>
      </w:r>
      <w:r>
        <w:rPr>
          <w:rFonts w:ascii="仿宋_GB2312" w:eastAsia="仿宋_GB2312" w:hAnsi="Dotum" w:hint="eastAsia"/>
          <w:sz w:val="32"/>
        </w:rPr>
        <w:t>8</w:t>
      </w:r>
      <w:r w:rsidRPr="00F355F0">
        <w:rPr>
          <w:rFonts w:ascii="仿宋_GB2312" w:eastAsia="仿宋_GB2312" w:hAnsi="Dotum" w:hint="eastAsia"/>
          <w:sz w:val="32"/>
        </w:rPr>
        <w:t>年</w:t>
      </w:r>
      <w:r>
        <w:rPr>
          <w:rFonts w:ascii="仿宋_GB2312" w:eastAsia="仿宋_GB2312" w:hAnsi="Dotum" w:hint="eastAsia"/>
          <w:sz w:val="32"/>
        </w:rPr>
        <w:t>12</w:t>
      </w:r>
      <w:r w:rsidRPr="00F355F0">
        <w:rPr>
          <w:rFonts w:ascii="仿宋_GB2312" w:eastAsia="仿宋_GB2312" w:hAnsi="Dotum" w:hint="eastAsia"/>
          <w:sz w:val="32"/>
        </w:rPr>
        <w:t>月底在职人员总数8</w:t>
      </w:r>
      <w:r>
        <w:rPr>
          <w:rFonts w:ascii="仿宋_GB2312" w:eastAsia="仿宋_GB2312" w:hAnsi="Dotum" w:hint="eastAsia"/>
          <w:sz w:val="32"/>
        </w:rPr>
        <w:t>2</w:t>
      </w:r>
      <w:r w:rsidRPr="00F355F0">
        <w:rPr>
          <w:rFonts w:ascii="仿宋_GB2312" w:eastAsia="仿宋_GB2312" w:hAnsi="Dotum" w:hint="eastAsia"/>
          <w:sz w:val="32"/>
        </w:rPr>
        <w:t>名，其中行政人员7</w:t>
      </w:r>
      <w:r>
        <w:rPr>
          <w:rFonts w:ascii="仿宋_GB2312" w:eastAsia="仿宋_GB2312" w:hAnsi="Dotum" w:hint="eastAsia"/>
          <w:sz w:val="32"/>
        </w:rPr>
        <w:t>3</w:t>
      </w:r>
      <w:r w:rsidRPr="00F355F0">
        <w:rPr>
          <w:rFonts w:ascii="仿宋_GB2312" w:eastAsia="仿宋_GB2312" w:hAnsi="Dotum" w:hint="eastAsia"/>
          <w:sz w:val="32"/>
        </w:rPr>
        <w:t>人，工勤人员</w:t>
      </w:r>
      <w:r>
        <w:rPr>
          <w:rFonts w:ascii="仿宋_GB2312" w:eastAsia="仿宋_GB2312" w:hAnsi="Dotum" w:hint="eastAsia"/>
          <w:sz w:val="32"/>
        </w:rPr>
        <w:t>9</w:t>
      </w:r>
      <w:r w:rsidRPr="00F355F0">
        <w:rPr>
          <w:rFonts w:ascii="仿宋_GB2312" w:eastAsia="仿宋_GB2312" w:hAnsi="Dotum" w:hint="eastAsia"/>
          <w:sz w:val="32"/>
        </w:rPr>
        <w:t>人；退休人员36人、离休人员2人。检察长1人，副检察长3人，党组成员8人（含正副检察长）。纪检组长、政治部主任、反贪局局长、反</w:t>
      </w:r>
      <w:proofErr w:type="gramStart"/>
      <w:r w:rsidRPr="00F355F0">
        <w:rPr>
          <w:rFonts w:ascii="仿宋_GB2312" w:eastAsia="仿宋_GB2312" w:hAnsi="Dotum" w:hint="eastAsia"/>
          <w:sz w:val="32"/>
        </w:rPr>
        <w:t>渎</w:t>
      </w:r>
      <w:proofErr w:type="gramEnd"/>
      <w:r w:rsidRPr="00F355F0">
        <w:rPr>
          <w:rFonts w:ascii="仿宋_GB2312" w:eastAsia="仿宋_GB2312" w:hAnsi="Dotum" w:hint="eastAsia"/>
          <w:sz w:val="32"/>
        </w:rPr>
        <w:t>局局长、2名专检委委员、1名机关党总支书记为实职副县级领导干部。</w:t>
      </w:r>
    </w:p>
    <w:p w:rsidR="000D1D50" w:rsidRPr="00CE49DA" w:rsidRDefault="00A268C4" w:rsidP="006A59E3">
      <w:pPr>
        <w:pStyle w:val="a3"/>
        <w:adjustRightInd w:val="0"/>
        <w:snapToGrid w:val="0"/>
        <w:spacing w:before="93" w:line="600" w:lineRule="exact"/>
        <w:rPr>
          <w:rFonts w:ascii="仿宋" w:eastAsia="仿宋" w:hAnsi="仿宋"/>
          <w:color w:val="000000"/>
          <w:sz w:val="32"/>
          <w:szCs w:val="32"/>
        </w:rPr>
      </w:pPr>
      <w:r w:rsidRPr="00CE49DA">
        <w:rPr>
          <w:rFonts w:ascii="仿宋" w:eastAsia="仿宋" w:hAnsi="仿宋"/>
          <w:color w:val="000000"/>
          <w:sz w:val="32"/>
          <w:szCs w:val="32"/>
        </w:rPr>
        <w:br w:type="page"/>
      </w:r>
    </w:p>
    <w:p w:rsidR="000D1D50" w:rsidRDefault="00A268C4" w:rsidP="00622830">
      <w:pPr>
        <w:pStyle w:val="1"/>
        <w:ind w:right="440"/>
        <w:jc w:val="right"/>
        <w:rPr>
          <w:rStyle w:val="1Char"/>
          <w:rFonts w:ascii="黑体" w:eastAsia="黑体" w:hAnsi="黑体"/>
        </w:rPr>
      </w:pPr>
      <w:bookmarkStart w:id="18" w:name="_Toc15377204"/>
      <w:bookmarkStart w:id="19" w:name="_Toc15396602"/>
      <w:r w:rsidRPr="00065F8F">
        <w:rPr>
          <w:rFonts w:ascii="黑体" w:eastAsia="黑体" w:hAnsi="黑体" w:hint="eastAsia"/>
          <w:b w:val="0"/>
          <w:color w:val="000000"/>
        </w:rPr>
        <w:lastRenderedPageBreak/>
        <w:t>第二部分</w:t>
      </w:r>
      <w:r w:rsidRPr="00065F8F">
        <w:rPr>
          <w:rFonts w:ascii="黑体" w:eastAsia="黑体" w:hAnsi="黑体" w:hint="eastAsia"/>
          <w:color w:val="000000"/>
        </w:rPr>
        <w:t xml:space="preserve"> </w:t>
      </w:r>
      <w:r w:rsidRPr="00065F8F">
        <w:rPr>
          <w:rStyle w:val="1Char"/>
          <w:rFonts w:ascii="黑体" w:eastAsia="黑体" w:hAnsi="黑体" w:hint="eastAsia"/>
        </w:rPr>
        <w:t>2018年度部门决算情况说明</w:t>
      </w:r>
      <w:bookmarkEnd w:id="18"/>
      <w:bookmarkEnd w:id="19"/>
    </w:p>
    <w:p w:rsidR="007127B7" w:rsidRPr="007127B7" w:rsidRDefault="007127B7" w:rsidP="007127B7"/>
    <w:p w:rsidR="000D1D50" w:rsidRPr="000C3467" w:rsidRDefault="00A268C4">
      <w:pPr>
        <w:pStyle w:val="a7"/>
        <w:numPr>
          <w:ilvl w:val="0"/>
          <w:numId w:val="2"/>
        </w:numPr>
        <w:spacing w:line="600" w:lineRule="exact"/>
        <w:ind w:firstLineChars="0"/>
        <w:outlineLvl w:val="1"/>
        <w:rPr>
          <w:rStyle w:val="2Char"/>
          <w:rFonts w:ascii="黑体" w:eastAsia="黑体" w:hAnsi="黑体"/>
          <w:b w:val="0"/>
        </w:rPr>
      </w:pPr>
      <w:bookmarkStart w:id="20" w:name="_Toc15377205"/>
      <w:bookmarkStart w:id="21" w:name="_Toc15396603"/>
      <w:r w:rsidRPr="000C3467">
        <w:rPr>
          <w:rFonts w:ascii="黑体" w:eastAsia="黑体" w:hAnsi="黑体" w:hint="eastAsia"/>
          <w:color w:val="000000"/>
          <w:sz w:val="32"/>
          <w:szCs w:val="32"/>
        </w:rPr>
        <w:t>收</w:t>
      </w:r>
      <w:r w:rsidRPr="000C3467">
        <w:rPr>
          <w:rStyle w:val="2Char"/>
          <w:rFonts w:ascii="黑体" w:eastAsia="黑体" w:hAnsi="黑体" w:hint="eastAsia"/>
          <w:b w:val="0"/>
        </w:rPr>
        <w:t>入支出决算总体情况说明</w:t>
      </w:r>
      <w:bookmarkEnd w:id="20"/>
      <w:bookmarkEnd w:id="21"/>
    </w:p>
    <w:p w:rsidR="00062ED6" w:rsidRDefault="00062ED6" w:rsidP="006B4A3F">
      <w:pPr>
        <w:spacing w:line="600" w:lineRule="exact"/>
        <w:ind w:firstLine="648"/>
        <w:rPr>
          <w:rFonts w:ascii="仿宋" w:eastAsia="仿宋" w:hAnsi="仿宋"/>
          <w:color w:val="000000" w:themeColor="text1"/>
          <w:sz w:val="32"/>
          <w:szCs w:val="32"/>
        </w:rPr>
      </w:pPr>
      <w:r w:rsidRPr="00062ED6">
        <w:rPr>
          <w:rFonts w:ascii="仿宋" w:eastAsia="仿宋" w:hAnsi="仿宋" w:hint="eastAsia"/>
          <w:color w:val="000000"/>
          <w:sz w:val="32"/>
          <w:szCs w:val="32"/>
        </w:rPr>
        <w:t>2018年度收入总计</w:t>
      </w:r>
      <w:r w:rsidR="007037E5">
        <w:rPr>
          <w:rFonts w:ascii="仿宋" w:eastAsia="仿宋" w:hAnsi="仿宋" w:hint="eastAsia"/>
          <w:color w:val="000000"/>
          <w:sz w:val="32"/>
          <w:szCs w:val="32"/>
        </w:rPr>
        <w:t>2969.21</w:t>
      </w:r>
      <w:r w:rsidRPr="00062ED6">
        <w:rPr>
          <w:rFonts w:ascii="仿宋" w:eastAsia="仿宋" w:hAnsi="仿宋" w:hint="eastAsia"/>
          <w:color w:val="000000"/>
          <w:sz w:val="32"/>
          <w:szCs w:val="32"/>
        </w:rPr>
        <w:t>万元。与2017年相比，收入总计增加</w:t>
      </w:r>
      <w:r w:rsidR="007037E5">
        <w:rPr>
          <w:rFonts w:ascii="仿宋" w:eastAsia="仿宋" w:hAnsi="仿宋" w:hint="eastAsia"/>
          <w:color w:val="000000"/>
          <w:sz w:val="32"/>
          <w:szCs w:val="32"/>
        </w:rPr>
        <w:t>329.54</w:t>
      </w:r>
      <w:r w:rsidRPr="00062ED6">
        <w:rPr>
          <w:rFonts w:ascii="仿宋" w:eastAsia="仿宋" w:hAnsi="仿宋" w:hint="eastAsia"/>
          <w:color w:val="000000"/>
          <w:sz w:val="32"/>
          <w:szCs w:val="32"/>
        </w:rPr>
        <w:t>万元，增长</w:t>
      </w:r>
      <w:r w:rsidR="007037E5">
        <w:rPr>
          <w:rFonts w:ascii="仿宋" w:eastAsia="仿宋" w:hAnsi="仿宋" w:hint="eastAsia"/>
          <w:color w:val="000000"/>
          <w:sz w:val="32"/>
          <w:szCs w:val="32"/>
        </w:rPr>
        <w:t>11.1</w:t>
      </w:r>
      <w:r w:rsidRPr="00062ED6">
        <w:rPr>
          <w:rFonts w:ascii="仿宋" w:eastAsia="仿宋" w:hAnsi="仿宋"/>
          <w:color w:val="000000"/>
          <w:sz w:val="32"/>
          <w:szCs w:val="32"/>
        </w:rPr>
        <w:t>%</w:t>
      </w:r>
      <w:r w:rsidRPr="00062ED6">
        <w:rPr>
          <w:rFonts w:ascii="仿宋" w:eastAsia="仿宋" w:hAnsi="仿宋" w:hint="eastAsia"/>
          <w:color w:val="000000"/>
          <w:sz w:val="32"/>
          <w:szCs w:val="32"/>
        </w:rPr>
        <w:t>。2018年度支出总计</w:t>
      </w:r>
      <w:r w:rsidR="007037E5">
        <w:rPr>
          <w:rFonts w:ascii="仿宋" w:eastAsia="仿宋" w:hAnsi="仿宋" w:hint="eastAsia"/>
          <w:color w:val="000000"/>
          <w:sz w:val="32"/>
          <w:szCs w:val="32"/>
        </w:rPr>
        <w:t>3136.52</w:t>
      </w:r>
      <w:r w:rsidRPr="00062ED6">
        <w:rPr>
          <w:rFonts w:ascii="仿宋" w:eastAsia="仿宋" w:hAnsi="仿宋" w:hint="eastAsia"/>
          <w:color w:val="000000"/>
          <w:sz w:val="32"/>
          <w:szCs w:val="32"/>
        </w:rPr>
        <w:t>万元。与2017年相比，支出总计增加</w:t>
      </w:r>
      <w:r w:rsidR="006B4A3F">
        <w:rPr>
          <w:rFonts w:ascii="仿宋" w:eastAsia="仿宋" w:hAnsi="仿宋" w:hint="eastAsia"/>
          <w:color w:val="000000"/>
          <w:sz w:val="32"/>
          <w:szCs w:val="32"/>
        </w:rPr>
        <w:t>456.15</w:t>
      </w:r>
      <w:r w:rsidRPr="00062ED6">
        <w:rPr>
          <w:rFonts w:ascii="仿宋" w:eastAsia="仿宋" w:hAnsi="仿宋" w:hint="eastAsia"/>
          <w:color w:val="000000"/>
          <w:sz w:val="32"/>
          <w:szCs w:val="32"/>
        </w:rPr>
        <w:t>万元，增长</w:t>
      </w:r>
      <w:r w:rsidR="006B4A3F">
        <w:rPr>
          <w:rFonts w:ascii="仿宋" w:eastAsia="仿宋" w:hAnsi="仿宋" w:hint="eastAsia"/>
          <w:color w:val="000000"/>
          <w:sz w:val="32"/>
          <w:szCs w:val="32"/>
        </w:rPr>
        <w:t>14.54</w:t>
      </w:r>
      <w:r w:rsidRPr="00062ED6">
        <w:rPr>
          <w:rFonts w:ascii="仿宋" w:eastAsia="仿宋" w:hAnsi="仿宋" w:hint="eastAsia"/>
          <w:color w:val="000000"/>
          <w:sz w:val="32"/>
          <w:szCs w:val="32"/>
        </w:rPr>
        <w:t>%。主要变动原因是业务量增大。</w:t>
      </w:r>
      <w:r w:rsidRPr="00062ED6">
        <w:rPr>
          <w:rFonts w:ascii="仿宋" w:eastAsia="仿宋" w:hAnsi="仿宋" w:hint="eastAsia"/>
          <w:color w:val="000000" w:themeColor="text1"/>
          <w:sz w:val="32"/>
          <w:szCs w:val="32"/>
        </w:rPr>
        <w:t>（图</w:t>
      </w:r>
      <w:r w:rsidRPr="00062ED6">
        <w:rPr>
          <w:rFonts w:ascii="仿宋" w:eastAsia="仿宋" w:hAnsi="仿宋"/>
          <w:color w:val="000000" w:themeColor="text1"/>
          <w:sz w:val="32"/>
          <w:szCs w:val="32"/>
        </w:rPr>
        <w:t>1</w:t>
      </w:r>
      <w:r w:rsidRPr="00062ED6">
        <w:rPr>
          <w:rFonts w:ascii="仿宋" w:eastAsia="仿宋" w:hAnsi="仿宋" w:hint="eastAsia"/>
          <w:color w:val="000000" w:themeColor="text1"/>
          <w:sz w:val="32"/>
          <w:szCs w:val="32"/>
        </w:rPr>
        <w:t>：收、支决算总计变动情况图）（柱状图）</w:t>
      </w:r>
    </w:p>
    <w:p w:rsidR="00C759ED" w:rsidRDefault="00040D2A" w:rsidP="006B4A3F">
      <w:pPr>
        <w:spacing w:line="600" w:lineRule="exact"/>
        <w:ind w:firstLine="648"/>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408" behindDoc="0" locked="0" layoutInCell="1" allowOverlap="1">
            <wp:simplePos x="0" y="0"/>
            <wp:positionH relativeFrom="column">
              <wp:posOffset>323850</wp:posOffset>
            </wp:positionH>
            <wp:positionV relativeFrom="paragraph">
              <wp:posOffset>144145</wp:posOffset>
            </wp:positionV>
            <wp:extent cx="4423410" cy="2423160"/>
            <wp:effectExtent l="19050" t="0" r="0" b="0"/>
            <wp:wrapNone/>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423410" cy="2423160"/>
                    </a:xfrm>
                    <a:prstGeom prst="rect">
                      <a:avLst/>
                    </a:prstGeom>
                    <a:noFill/>
                  </pic:spPr>
                </pic:pic>
              </a:graphicData>
            </a:graphic>
          </wp:anchor>
        </w:drawing>
      </w:r>
    </w:p>
    <w:p w:rsidR="006B4A3F" w:rsidRDefault="006B4A3F" w:rsidP="006B4A3F">
      <w:pPr>
        <w:spacing w:line="600" w:lineRule="exact"/>
        <w:ind w:firstLine="648"/>
        <w:rPr>
          <w:rFonts w:ascii="仿宋" w:eastAsia="仿宋" w:hAnsi="仿宋"/>
          <w:color w:val="000000" w:themeColor="text1"/>
          <w:sz w:val="32"/>
          <w:szCs w:val="32"/>
        </w:rPr>
      </w:pPr>
    </w:p>
    <w:p w:rsidR="00C759ED" w:rsidRDefault="00C759ED" w:rsidP="006B4A3F">
      <w:pPr>
        <w:spacing w:line="600" w:lineRule="exact"/>
        <w:ind w:firstLine="648"/>
        <w:rPr>
          <w:rFonts w:ascii="仿宋" w:eastAsia="仿宋" w:hAnsi="仿宋"/>
          <w:color w:val="000000" w:themeColor="text1"/>
          <w:sz w:val="32"/>
          <w:szCs w:val="32"/>
        </w:rPr>
      </w:pPr>
    </w:p>
    <w:p w:rsidR="00C759ED" w:rsidRDefault="00C759ED" w:rsidP="006B4A3F">
      <w:pPr>
        <w:spacing w:line="600" w:lineRule="exact"/>
        <w:ind w:firstLine="648"/>
        <w:rPr>
          <w:rFonts w:ascii="仿宋" w:eastAsia="仿宋" w:hAnsi="仿宋"/>
          <w:color w:val="000000" w:themeColor="text1"/>
          <w:sz w:val="32"/>
          <w:szCs w:val="32"/>
        </w:rPr>
      </w:pPr>
    </w:p>
    <w:p w:rsidR="00C759ED" w:rsidRDefault="00C759ED" w:rsidP="006B4A3F">
      <w:pPr>
        <w:spacing w:line="600" w:lineRule="exact"/>
        <w:ind w:firstLine="648"/>
        <w:rPr>
          <w:rFonts w:ascii="仿宋" w:eastAsia="仿宋" w:hAnsi="仿宋"/>
          <w:color w:val="000000" w:themeColor="text1"/>
          <w:sz w:val="32"/>
          <w:szCs w:val="32"/>
        </w:rPr>
      </w:pPr>
    </w:p>
    <w:p w:rsidR="00C759ED" w:rsidRDefault="00C759ED" w:rsidP="006B4A3F">
      <w:pPr>
        <w:spacing w:line="600" w:lineRule="exact"/>
        <w:ind w:firstLine="648"/>
        <w:rPr>
          <w:rFonts w:ascii="仿宋" w:eastAsia="仿宋" w:hAnsi="仿宋"/>
          <w:color w:val="000000" w:themeColor="text1"/>
          <w:sz w:val="32"/>
          <w:szCs w:val="32"/>
        </w:rPr>
      </w:pPr>
    </w:p>
    <w:p w:rsidR="00C759ED" w:rsidRDefault="00C759ED" w:rsidP="006B4A3F">
      <w:pPr>
        <w:spacing w:line="600" w:lineRule="exact"/>
        <w:ind w:firstLine="648"/>
        <w:rPr>
          <w:rFonts w:ascii="仿宋" w:eastAsia="仿宋" w:hAnsi="仿宋"/>
          <w:color w:val="000000" w:themeColor="text1"/>
          <w:sz w:val="32"/>
          <w:szCs w:val="32"/>
        </w:rPr>
      </w:pPr>
    </w:p>
    <w:p w:rsidR="00455533" w:rsidRDefault="00040D2A" w:rsidP="006B4A3F">
      <w:pPr>
        <w:spacing w:line="600" w:lineRule="exact"/>
        <w:ind w:firstLine="648"/>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4384" behindDoc="0" locked="0" layoutInCell="1" allowOverlap="1">
            <wp:simplePos x="0" y="0"/>
            <wp:positionH relativeFrom="column">
              <wp:posOffset>323850</wp:posOffset>
            </wp:positionH>
            <wp:positionV relativeFrom="paragraph">
              <wp:posOffset>106045</wp:posOffset>
            </wp:positionV>
            <wp:extent cx="4575810" cy="2407920"/>
            <wp:effectExtent l="19050" t="0" r="0" b="0"/>
            <wp:wrapSquare wrapText="bothSides"/>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575810" cy="2407920"/>
                    </a:xfrm>
                    <a:prstGeom prst="rect">
                      <a:avLst/>
                    </a:prstGeom>
                    <a:noFill/>
                  </pic:spPr>
                </pic:pic>
              </a:graphicData>
            </a:graphic>
          </wp:anchor>
        </w:drawing>
      </w:r>
    </w:p>
    <w:p w:rsidR="00455533" w:rsidRDefault="00455533" w:rsidP="006B4A3F">
      <w:pPr>
        <w:spacing w:line="600" w:lineRule="exact"/>
        <w:ind w:firstLine="648"/>
        <w:rPr>
          <w:rFonts w:ascii="仿宋" w:eastAsia="仿宋" w:hAnsi="仿宋"/>
          <w:color w:val="000000" w:themeColor="text1"/>
          <w:sz w:val="32"/>
          <w:szCs w:val="32"/>
        </w:rPr>
      </w:pPr>
    </w:p>
    <w:p w:rsidR="00455533" w:rsidRDefault="00455533" w:rsidP="006B4A3F">
      <w:pPr>
        <w:spacing w:line="600" w:lineRule="exact"/>
        <w:ind w:firstLine="648"/>
        <w:rPr>
          <w:rFonts w:ascii="仿宋" w:eastAsia="仿宋" w:hAnsi="仿宋"/>
          <w:color w:val="000000" w:themeColor="text1"/>
          <w:sz w:val="32"/>
          <w:szCs w:val="32"/>
        </w:rPr>
      </w:pPr>
    </w:p>
    <w:p w:rsidR="00455533" w:rsidRDefault="00455533" w:rsidP="006B4A3F">
      <w:pPr>
        <w:spacing w:line="600" w:lineRule="exact"/>
        <w:ind w:firstLine="648"/>
        <w:rPr>
          <w:rFonts w:ascii="仿宋" w:eastAsia="仿宋" w:hAnsi="仿宋"/>
          <w:color w:val="000000" w:themeColor="text1"/>
          <w:sz w:val="32"/>
          <w:szCs w:val="32"/>
        </w:rPr>
      </w:pPr>
    </w:p>
    <w:p w:rsidR="00455533" w:rsidRDefault="00455533" w:rsidP="006B4A3F">
      <w:pPr>
        <w:spacing w:line="600" w:lineRule="exact"/>
        <w:ind w:firstLine="648"/>
        <w:rPr>
          <w:rFonts w:ascii="仿宋" w:eastAsia="仿宋" w:hAnsi="仿宋"/>
          <w:color w:val="000000" w:themeColor="text1"/>
          <w:sz w:val="32"/>
          <w:szCs w:val="32"/>
        </w:rPr>
      </w:pPr>
    </w:p>
    <w:p w:rsidR="00455533" w:rsidRDefault="00455533" w:rsidP="006B4A3F">
      <w:pPr>
        <w:spacing w:line="600" w:lineRule="exact"/>
        <w:ind w:firstLine="648"/>
        <w:rPr>
          <w:rFonts w:ascii="仿宋" w:eastAsia="仿宋" w:hAnsi="仿宋"/>
          <w:color w:val="000000" w:themeColor="text1"/>
          <w:sz w:val="32"/>
          <w:szCs w:val="32"/>
        </w:rPr>
      </w:pPr>
    </w:p>
    <w:p w:rsidR="00062ED6" w:rsidRPr="00062ED6" w:rsidRDefault="00062ED6" w:rsidP="00455533">
      <w:pPr>
        <w:spacing w:line="600" w:lineRule="exact"/>
        <w:rPr>
          <w:rFonts w:ascii="仿宋" w:eastAsia="仿宋" w:hAnsi="仿宋"/>
          <w:color w:val="000000"/>
          <w:sz w:val="32"/>
          <w:szCs w:val="32"/>
        </w:rPr>
      </w:pPr>
    </w:p>
    <w:p w:rsidR="00ED4085" w:rsidRDefault="00A268C4" w:rsidP="00A237D8">
      <w:pPr>
        <w:pStyle w:val="a7"/>
        <w:numPr>
          <w:ilvl w:val="0"/>
          <w:numId w:val="2"/>
        </w:numPr>
        <w:spacing w:line="600" w:lineRule="exact"/>
        <w:ind w:firstLineChars="0"/>
        <w:outlineLvl w:val="1"/>
        <w:rPr>
          <w:rStyle w:val="2Char"/>
          <w:rFonts w:ascii="黑体" w:eastAsia="黑体" w:hAnsi="黑体"/>
          <w:b w:val="0"/>
        </w:rPr>
      </w:pPr>
      <w:bookmarkStart w:id="22" w:name="_Toc15377206"/>
      <w:bookmarkStart w:id="23" w:name="_Toc15396604"/>
      <w:r w:rsidRPr="00CE49DA">
        <w:rPr>
          <w:rFonts w:ascii="黑体" w:eastAsia="黑体" w:hAnsi="黑体" w:hint="eastAsia"/>
          <w:color w:val="000000"/>
          <w:sz w:val="32"/>
          <w:szCs w:val="32"/>
        </w:rPr>
        <w:lastRenderedPageBreak/>
        <w:t>收</w:t>
      </w:r>
      <w:r w:rsidRPr="00C42709">
        <w:rPr>
          <w:rStyle w:val="2Char"/>
          <w:rFonts w:ascii="黑体" w:eastAsia="黑体" w:hAnsi="黑体" w:hint="eastAsia"/>
          <w:b w:val="0"/>
        </w:rPr>
        <w:t>入决算情况说明</w:t>
      </w:r>
      <w:bookmarkEnd w:id="22"/>
      <w:bookmarkEnd w:id="23"/>
    </w:p>
    <w:p w:rsidR="000D1D50" w:rsidRPr="00ED4085" w:rsidRDefault="00A268C4" w:rsidP="00040D2A">
      <w:pPr>
        <w:spacing w:line="600" w:lineRule="exact"/>
        <w:ind w:firstLineChars="200" w:firstLine="640"/>
        <w:outlineLvl w:val="1"/>
        <w:rPr>
          <w:rFonts w:ascii="仿宋" w:eastAsia="仿宋" w:hAnsi="仿宋"/>
          <w:color w:val="000000"/>
          <w:sz w:val="32"/>
          <w:szCs w:val="32"/>
        </w:rPr>
      </w:pPr>
      <w:r w:rsidRPr="00ED4085">
        <w:rPr>
          <w:rFonts w:ascii="仿宋" w:eastAsia="仿宋" w:hAnsi="仿宋"/>
          <w:color w:val="000000"/>
          <w:sz w:val="32"/>
          <w:szCs w:val="32"/>
        </w:rPr>
        <w:t>201</w:t>
      </w:r>
      <w:r w:rsidRPr="00ED4085">
        <w:rPr>
          <w:rFonts w:ascii="仿宋" w:eastAsia="仿宋" w:hAnsi="仿宋" w:hint="eastAsia"/>
          <w:color w:val="000000"/>
          <w:sz w:val="32"/>
          <w:szCs w:val="32"/>
        </w:rPr>
        <w:t>8年</w:t>
      </w:r>
      <w:r w:rsidR="008E1DE7" w:rsidRPr="00ED4085">
        <w:rPr>
          <w:rFonts w:ascii="仿宋" w:eastAsia="仿宋" w:hAnsi="仿宋" w:hint="eastAsia"/>
          <w:color w:val="000000"/>
          <w:sz w:val="32"/>
          <w:szCs w:val="32"/>
        </w:rPr>
        <w:t>本年</w:t>
      </w:r>
      <w:r w:rsidRPr="00ED4085">
        <w:rPr>
          <w:rFonts w:ascii="仿宋" w:eastAsia="仿宋" w:hAnsi="仿宋" w:hint="eastAsia"/>
          <w:color w:val="000000"/>
          <w:sz w:val="32"/>
          <w:szCs w:val="32"/>
        </w:rPr>
        <w:t>收入合计</w:t>
      </w:r>
      <w:r w:rsidR="00A90DAB">
        <w:rPr>
          <w:rFonts w:ascii="仿宋" w:eastAsia="仿宋" w:hAnsi="仿宋" w:hint="eastAsia"/>
          <w:color w:val="000000"/>
          <w:sz w:val="32"/>
          <w:szCs w:val="32"/>
        </w:rPr>
        <w:t>2969.21</w:t>
      </w:r>
      <w:r w:rsidR="00040D2A">
        <w:rPr>
          <w:rFonts w:ascii="仿宋" w:eastAsia="仿宋" w:hAnsi="仿宋" w:hint="eastAsia"/>
          <w:color w:val="000000"/>
          <w:sz w:val="32"/>
          <w:szCs w:val="32"/>
        </w:rPr>
        <w:t>万元，一</w:t>
      </w:r>
      <w:r w:rsidRPr="00ED4085">
        <w:rPr>
          <w:rFonts w:ascii="仿宋" w:eastAsia="仿宋" w:hAnsi="仿宋" w:hint="eastAsia"/>
          <w:color w:val="000000"/>
          <w:sz w:val="32"/>
          <w:szCs w:val="32"/>
        </w:rPr>
        <w:t>般公共预算财政拨款收入</w:t>
      </w:r>
      <w:r w:rsidR="00A90DAB">
        <w:rPr>
          <w:rFonts w:ascii="仿宋" w:eastAsia="仿宋" w:hAnsi="仿宋" w:hint="eastAsia"/>
          <w:color w:val="000000"/>
          <w:sz w:val="32"/>
          <w:szCs w:val="32"/>
        </w:rPr>
        <w:t>2928.81</w:t>
      </w:r>
      <w:r w:rsidR="00040D2A">
        <w:rPr>
          <w:rFonts w:ascii="仿宋" w:eastAsia="仿宋" w:hAnsi="仿宋" w:hint="eastAsia"/>
          <w:color w:val="000000"/>
          <w:sz w:val="32"/>
          <w:szCs w:val="32"/>
        </w:rPr>
        <w:t>万元</w:t>
      </w:r>
      <w:r w:rsidRPr="00ED4085">
        <w:rPr>
          <w:rFonts w:ascii="仿宋" w:eastAsia="仿宋" w:hAnsi="仿宋" w:hint="eastAsia"/>
          <w:color w:val="000000"/>
          <w:sz w:val="32"/>
          <w:szCs w:val="32"/>
        </w:rPr>
        <w:t>；政府性基金预算财政拨款收入</w:t>
      </w:r>
      <w:r w:rsidR="00A90DAB">
        <w:rPr>
          <w:rFonts w:ascii="仿宋" w:eastAsia="仿宋" w:hAnsi="仿宋" w:hint="eastAsia"/>
          <w:color w:val="000000"/>
          <w:sz w:val="32"/>
          <w:szCs w:val="32"/>
        </w:rPr>
        <w:t>0</w:t>
      </w:r>
      <w:r w:rsidRPr="00ED4085">
        <w:rPr>
          <w:rFonts w:ascii="仿宋" w:eastAsia="仿宋" w:hAnsi="仿宋" w:hint="eastAsia"/>
          <w:color w:val="000000"/>
          <w:sz w:val="32"/>
          <w:szCs w:val="32"/>
        </w:rPr>
        <w:t>元，占</w:t>
      </w:r>
      <w:r w:rsidR="00A90DAB">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；国有资本经营预算财政拨款收入</w:t>
      </w:r>
      <w:r w:rsidR="00A90DAB">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A90DAB">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；事业收入</w:t>
      </w:r>
      <w:r w:rsidR="00A90DAB">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A90DAB">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；经营收入</w:t>
      </w:r>
      <w:r w:rsidR="00A90DAB">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A90DAB">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；附属单位上缴收入</w:t>
      </w:r>
      <w:r w:rsidR="00A90DAB">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A90DAB">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；其他收入</w:t>
      </w:r>
      <w:r w:rsidR="00A90DAB">
        <w:rPr>
          <w:rFonts w:ascii="仿宋" w:eastAsia="仿宋" w:hAnsi="仿宋" w:hint="eastAsia"/>
          <w:color w:val="000000"/>
          <w:sz w:val="32"/>
          <w:szCs w:val="32"/>
        </w:rPr>
        <w:t>40.4</w:t>
      </w:r>
      <w:r w:rsidRPr="00ED4085">
        <w:rPr>
          <w:rFonts w:ascii="仿宋" w:eastAsia="仿宋" w:hAnsi="仿宋" w:hint="eastAsia"/>
          <w:color w:val="000000"/>
          <w:sz w:val="32"/>
          <w:szCs w:val="32"/>
        </w:rPr>
        <w:t>万元，占</w:t>
      </w:r>
      <w:r w:rsidR="00A90DAB">
        <w:rPr>
          <w:rFonts w:ascii="仿宋" w:eastAsia="仿宋" w:hAnsi="仿宋" w:hint="eastAsia"/>
          <w:color w:val="000000"/>
          <w:sz w:val="32"/>
          <w:szCs w:val="32"/>
        </w:rPr>
        <w:t>1.3</w:t>
      </w:r>
      <w:r w:rsidRPr="00ED4085">
        <w:rPr>
          <w:rFonts w:ascii="仿宋" w:eastAsia="仿宋" w:hAnsi="仿宋"/>
          <w:color w:val="000000"/>
          <w:sz w:val="32"/>
          <w:szCs w:val="32"/>
        </w:rPr>
        <w:t>%</w:t>
      </w:r>
      <w:r w:rsidRPr="00ED4085">
        <w:rPr>
          <w:rFonts w:ascii="仿宋" w:eastAsia="仿宋" w:hAnsi="仿宋" w:hint="eastAsia"/>
          <w:color w:val="000000"/>
          <w:sz w:val="32"/>
          <w:szCs w:val="32"/>
        </w:rPr>
        <w:t>。</w:t>
      </w:r>
    </w:p>
    <w:p w:rsidR="000D1D50" w:rsidRDefault="00A268C4">
      <w:pPr>
        <w:spacing w:line="600" w:lineRule="exact"/>
        <w:ind w:firstLineChars="200" w:firstLine="640"/>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（图2：收入决算结构图）（饼状图）</w:t>
      </w:r>
    </w:p>
    <w:p w:rsidR="00A90DAB" w:rsidRDefault="00C42CC4" w:rsidP="00A90DAB">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360" behindDoc="0" locked="0" layoutInCell="1" allowOverlap="1">
            <wp:simplePos x="0" y="0"/>
            <wp:positionH relativeFrom="column">
              <wp:posOffset>697230</wp:posOffset>
            </wp:positionH>
            <wp:positionV relativeFrom="paragraph">
              <wp:posOffset>60960</wp:posOffset>
            </wp:positionV>
            <wp:extent cx="3954780" cy="1760220"/>
            <wp:effectExtent l="19050" t="0" r="26670" b="0"/>
            <wp:wrapSquare wrapText="bothSides"/>
            <wp:docPr id="6"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A90DAB" w:rsidRDefault="00A90DAB">
      <w:pPr>
        <w:spacing w:line="600" w:lineRule="exact"/>
        <w:ind w:firstLineChars="200" w:firstLine="640"/>
        <w:rPr>
          <w:rFonts w:ascii="仿宋" w:eastAsia="仿宋" w:hAnsi="仿宋"/>
          <w:color w:val="000000" w:themeColor="text1"/>
          <w:sz w:val="32"/>
          <w:szCs w:val="32"/>
        </w:rPr>
      </w:pPr>
    </w:p>
    <w:p w:rsidR="00A90DAB" w:rsidRPr="00A90DAB" w:rsidRDefault="00A90DAB" w:rsidP="00A90DAB">
      <w:pPr>
        <w:spacing w:line="600" w:lineRule="exact"/>
        <w:ind w:firstLineChars="200" w:firstLine="640"/>
        <w:rPr>
          <w:rFonts w:ascii="仿宋" w:eastAsia="仿宋" w:hAnsi="仿宋"/>
          <w:color w:val="000000" w:themeColor="text1"/>
          <w:sz w:val="32"/>
          <w:szCs w:val="32"/>
        </w:rPr>
      </w:pPr>
    </w:p>
    <w:p w:rsidR="00A90DAB" w:rsidRDefault="00A90DAB">
      <w:pPr>
        <w:spacing w:line="600" w:lineRule="exact"/>
        <w:ind w:firstLineChars="200" w:firstLine="640"/>
        <w:rPr>
          <w:rFonts w:ascii="仿宋" w:eastAsia="仿宋" w:hAnsi="仿宋"/>
          <w:color w:val="000000" w:themeColor="text1"/>
          <w:sz w:val="32"/>
          <w:szCs w:val="32"/>
        </w:rPr>
      </w:pPr>
    </w:p>
    <w:p w:rsidR="000D1D50" w:rsidRPr="00A90DAB" w:rsidRDefault="00A90DAB" w:rsidP="00C42CC4">
      <w:pPr>
        <w:spacing w:line="60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0D1D50" w:rsidRPr="00C42709" w:rsidRDefault="00A268C4">
      <w:pPr>
        <w:pStyle w:val="a7"/>
        <w:numPr>
          <w:ilvl w:val="0"/>
          <w:numId w:val="2"/>
        </w:numPr>
        <w:spacing w:line="600" w:lineRule="exact"/>
        <w:ind w:firstLineChars="0"/>
        <w:outlineLvl w:val="1"/>
        <w:rPr>
          <w:rStyle w:val="2Char"/>
          <w:rFonts w:ascii="黑体" w:eastAsia="黑体" w:hAnsi="黑体"/>
          <w:b w:val="0"/>
        </w:rPr>
      </w:pPr>
      <w:bookmarkStart w:id="24" w:name="_Toc15377207"/>
      <w:bookmarkStart w:id="25" w:name="_Toc15396605"/>
      <w:r w:rsidRPr="00CE49DA">
        <w:rPr>
          <w:rFonts w:ascii="黑体" w:eastAsia="黑体" w:hAnsi="黑体" w:hint="eastAsia"/>
          <w:color w:val="000000"/>
          <w:sz w:val="32"/>
          <w:szCs w:val="32"/>
        </w:rPr>
        <w:t>支</w:t>
      </w:r>
      <w:r w:rsidRPr="00C42709">
        <w:rPr>
          <w:rStyle w:val="2Char"/>
          <w:rFonts w:ascii="黑体" w:eastAsia="黑体" w:hAnsi="黑体" w:hint="eastAsia"/>
          <w:b w:val="0"/>
        </w:rPr>
        <w:t>出决算情况说明</w:t>
      </w:r>
      <w:bookmarkEnd w:id="24"/>
      <w:bookmarkEnd w:id="25"/>
    </w:p>
    <w:p w:rsidR="000D1D50" w:rsidRPr="00040D2A" w:rsidRDefault="00A268C4" w:rsidP="000F1964">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8年本年支出合计</w:t>
      </w:r>
      <w:r w:rsidR="00040D2A">
        <w:rPr>
          <w:rFonts w:ascii="仿宋" w:eastAsia="仿宋" w:hAnsi="仿宋" w:hint="eastAsia"/>
          <w:color w:val="000000"/>
          <w:sz w:val="32"/>
          <w:szCs w:val="32"/>
        </w:rPr>
        <w:t>313</w:t>
      </w:r>
      <w:r w:rsidR="000F1964">
        <w:rPr>
          <w:rFonts w:ascii="仿宋" w:eastAsia="仿宋" w:hAnsi="仿宋" w:hint="eastAsia"/>
          <w:color w:val="000000"/>
          <w:sz w:val="32"/>
          <w:szCs w:val="32"/>
        </w:rPr>
        <w:t>6</w:t>
      </w:r>
      <w:r w:rsidR="00040D2A">
        <w:rPr>
          <w:rFonts w:ascii="仿宋" w:eastAsia="仿宋" w:hAnsi="仿宋" w:hint="eastAsia"/>
          <w:color w:val="000000"/>
          <w:sz w:val="32"/>
          <w:szCs w:val="32"/>
        </w:rPr>
        <w:t>.52</w:t>
      </w:r>
      <w:r w:rsidRPr="00CE49DA">
        <w:rPr>
          <w:rFonts w:ascii="仿宋" w:eastAsia="仿宋" w:hAnsi="仿宋" w:hint="eastAsia"/>
          <w:color w:val="000000"/>
          <w:sz w:val="32"/>
          <w:szCs w:val="32"/>
        </w:rPr>
        <w:t>万元，其中：基本支出</w:t>
      </w:r>
      <w:r w:rsidR="000F1964">
        <w:rPr>
          <w:rFonts w:ascii="仿宋" w:eastAsia="仿宋" w:hAnsi="仿宋" w:hint="eastAsia"/>
          <w:color w:val="000000"/>
          <w:sz w:val="32"/>
          <w:szCs w:val="32"/>
        </w:rPr>
        <w:t>2627.92</w:t>
      </w:r>
      <w:r w:rsidRPr="00CE49DA">
        <w:rPr>
          <w:rFonts w:ascii="仿宋" w:eastAsia="仿宋" w:hAnsi="仿宋" w:hint="eastAsia"/>
          <w:color w:val="000000"/>
          <w:sz w:val="32"/>
          <w:szCs w:val="32"/>
        </w:rPr>
        <w:t>万元，占</w:t>
      </w:r>
      <w:r w:rsidR="000F1964">
        <w:rPr>
          <w:rFonts w:ascii="仿宋" w:eastAsia="仿宋" w:hAnsi="仿宋" w:hint="eastAsia"/>
          <w:color w:val="000000"/>
          <w:sz w:val="32"/>
          <w:szCs w:val="32"/>
        </w:rPr>
        <w:t>83.78</w:t>
      </w:r>
      <w:r w:rsidRPr="00CE49DA">
        <w:rPr>
          <w:rFonts w:ascii="仿宋" w:eastAsia="仿宋" w:hAnsi="仿宋"/>
          <w:color w:val="000000"/>
          <w:sz w:val="32"/>
          <w:szCs w:val="32"/>
        </w:rPr>
        <w:t>%</w:t>
      </w:r>
      <w:r w:rsidRPr="00CE49DA">
        <w:rPr>
          <w:rFonts w:ascii="仿宋" w:eastAsia="仿宋" w:hAnsi="仿宋" w:hint="eastAsia"/>
          <w:color w:val="000000"/>
          <w:sz w:val="32"/>
          <w:szCs w:val="32"/>
        </w:rPr>
        <w:t>；项目支出</w:t>
      </w:r>
      <w:r w:rsidR="000F1964">
        <w:rPr>
          <w:rFonts w:ascii="仿宋" w:eastAsia="仿宋" w:hAnsi="仿宋" w:hint="eastAsia"/>
          <w:color w:val="000000"/>
          <w:sz w:val="32"/>
          <w:szCs w:val="32"/>
        </w:rPr>
        <w:t>508.61</w:t>
      </w:r>
      <w:r w:rsidRPr="00CE49DA">
        <w:rPr>
          <w:rFonts w:ascii="仿宋" w:eastAsia="仿宋" w:hAnsi="仿宋" w:hint="eastAsia"/>
          <w:color w:val="000000"/>
          <w:sz w:val="32"/>
          <w:szCs w:val="32"/>
        </w:rPr>
        <w:t>万元，占</w:t>
      </w:r>
      <w:r w:rsidR="000F1964">
        <w:rPr>
          <w:rFonts w:ascii="仿宋" w:eastAsia="仿宋" w:hAnsi="仿宋" w:hint="eastAsia"/>
          <w:color w:val="000000"/>
          <w:sz w:val="32"/>
          <w:szCs w:val="32"/>
        </w:rPr>
        <w:t>16.22</w:t>
      </w:r>
      <w:r w:rsidRPr="00CE49DA">
        <w:rPr>
          <w:rFonts w:ascii="仿宋" w:eastAsia="仿宋" w:hAnsi="仿宋"/>
          <w:color w:val="000000"/>
          <w:sz w:val="32"/>
          <w:szCs w:val="32"/>
        </w:rPr>
        <w:t>%</w:t>
      </w:r>
      <w:r w:rsidRPr="00CE49DA">
        <w:rPr>
          <w:rFonts w:ascii="仿宋" w:eastAsia="仿宋" w:hAnsi="仿宋" w:hint="eastAsia"/>
          <w:color w:val="000000"/>
          <w:sz w:val="32"/>
          <w:szCs w:val="32"/>
        </w:rPr>
        <w:t>；上缴上级支出</w:t>
      </w:r>
      <w:r w:rsidR="000F1964">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0F1964">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；经营支出</w:t>
      </w:r>
      <w:r w:rsidR="000F1964">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0F1964">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；对附属单位补助支出</w:t>
      </w:r>
      <w:r w:rsidR="000F1964">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0F1964">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p>
    <w:p w:rsidR="000D1D50" w:rsidRPr="00CE49DA" w:rsidRDefault="00A268C4">
      <w:pPr>
        <w:spacing w:line="600" w:lineRule="exact"/>
        <w:ind w:firstLineChars="200" w:firstLine="640"/>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（图3：支出决算结构图）（饼状图）</w:t>
      </w:r>
    </w:p>
    <w:p w:rsidR="000D1D50" w:rsidRPr="00CE49DA" w:rsidRDefault="00DD7FD3" w:rsidP="004A6A78">
      <w:pPr>
        <w:spacing w:line="600" w:lineRule="exact"/>
        <w:ind w:firstLineChars="200" w:firstLine="420"/>
        <w:rPr>
          <w:rFonts w:ascii="仿宋_GB2312" w:eastAsia="仿宋_GB2312"/>
          <w:color w:val="FF0000"/>
          <w:sz w:val="32"/>
          <w:szCs w:val="32"/>
        </w:rPr>
      </w:pPr>
      <w:r w:rsidRPr="00DD7FD3">
        <w:rPr>
          <w:noProof/>
        </w:rPr>
        <w:pict>
          <v:shapetype id="_x0000_t202" coordsize="21600,21600" o:spt="202" path="m,l,21600r21600,l21600,xe">
            <v:stroke joinstyle="miter"/>
            <v:path gradientshapeok="t" o:connecttype="rect"/>
          </v:shapetype>
          <v:shape id="_x0000_s1028" type="#_x0000_t202" style="position:absolute;left:0;text-align:left;margin-left:45.6pt;margin-top:187.5pt;width:306pt;height:.05pt;z-index:251669504" stroked="f">
            <v:textbox style="mso-fit-shape-to-text:t" inset="0,0,0,0">
              <w:txbxContent>
                <w:p w:rsidR="0084091F" w:rsidRPr="007663A4" w:rsidRDefault="0084091F" w:rsidP="004A6A78">
                  <w:pPr>
                    <w:pStyle w:val="aa"/>
                    <w:rPr>
                      <w:rFonts w:ascii="仿宋_GB2312" w:eastAsia="仿宋_GB2312" w:hAnsi="Times New Roman" w:cs="Times New Roman"/>
                      <w:noProof/>
                      <w:color w:val="FF0000"/>
                      <w:sz w:val="32"/>
                      <w:szCs w:val="32"/>
                    </w:rPr>
                  </w:pPr>
                </w:p>
              </w:txbxContent>
            </v:textbox>
            <w10:wrap type="square"/>
          </v:shape>
        </w:pict>
      </w:r>
      <w:r w:rsidR="004A6A78">
        <w:rPr>
          <w:rFonts w:ascii="仿宋_GB2312" w:eastAsia="仿宋_GB2312"/>
          <w:noProof/>
          <w:color w:val="FF0000"/>
          <w:sz w:val="32"/>
          <w:szCs w:val="32"/>
        </w:rPr>
        <w:drawing>
          <wp:anchor distT="0" distB="0" distL="114300" distR="114300" simplePos="0" relativeHeight="251667456" behindDoc="0" locked="0" layoutInCell="1" allowOverlap="1">
            <wp:simplePos x="0" y="0"/>
            <wp:positionH relativeFrom="column">
              <wp:posOffset>579120</wp:posOffset>
            </wp:positionH>
            <wp:positionV relativeFrom="paragraph">
              <wp:posOffset>114300</wp:posOffset>
            </wp:positionV>
            <wp:extent cx="3886200" cy="2209800"/>
            <wp:effectExtent l="19050" t="0" r="19050" b="0"/>
            <wp:wrapSquare wrapText="bothSides"/>
            <wp:docPr id="19"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C42CC4" w:rsidRDefault="00C42CC4" w:rsidP="004464F4">
      <w:pPr>
        <w:spacing w:line="600" w:lineRule="exact"/>
        <w:ind w:firstLineChars="200" w:firstLine="640"/>
        <w:outlineLvl w:val="1"/>
        <w:rPr>
          <w:rFonts w:ascii="黑体" w:eastAsia="黑体" w:hAnsi="黑体"/>
          <w:color w:val="000000"/>
          <w:sz w:val="32"/>
          <w:szCs w:val="32"/>
        </w:rPr>
      </w:pPr>
      <w:bookmarkStart w:id="26" w:name="_Toc15377208"/>
      <w:bookmarkStart w:id="27" w:name="_Toc15396606"/>
    </w:p>
    <w:p w:rsidR="00C42CC4" w:rsidRDefault="00C42CC4" w:rsidP="004464F4">
      <w:pPr>
        <w:spacing w:line="600" w:lineRule="exact"/>
        <w:ind w:firstLineChars="200" w:firstLine="640"/>
        <w:outlineLvl w:val="1"/>
        <w:rPr>
          <w:rFonts w:ascii="黑体" w:eastAsia="黑体" w:hAnsi="黑体"/>
          <w:color w:val="000000"/>
          <w:sz w:val="32"/>
          <w:szCs w:val="32"/>
        </w:rPr>
      </w:pPr>
    </w:p>
    <w:p w:rsidR="00C42CC4" w:rsidRDefault="00C42CC4" w:rsidP="00E53DD6">
      <w:pPr>
        <w:spacing w:line="600" w:lineRule="exact"/>
        <w:outlineLvl w:val="1"/>
        <w:rPr>
          <w:rFonts w:ascii="黑体" w:eastAsia="黑体" w:hAnsi="黑体"/>
          <w:color w:val="000000"/>
          <w:sz w:val="32"/>
          <w:szCs w:val="32"/>
        </w:rPr>
      </w:pPr>
    </w:p>
    <w:p w:rsidR="00E53DD6" w:rsidRDefault="00E53DD6" w:rsidP="004464F4">
      <w:pPr>
        <w:spacing w:line="600" w:lineRule="exact"/>
        <w:ind w:firstLineChars="200" w:firstLine="640"/>
        <w:outlineLvl w:val="1"/>
        <w:rPr>
          <w:rFonts w:ascii="黑体" w:eastAsia="黑体" w:hAnsi="黑体"/>
          <w:color w:val="000000"/>
          <w:sz w:val="32"/>
          <w:szCs w:val="32"/>
        </w:rPr>
      </w:pPr>
    </w:p>
    <w:p w:rsidR="000D1D50" w:rsidRPr="00CE49DA" w:rsidRDefault="00A268C4" w:rsidP="004464F4">
      <w:pPr>
        <w:spacing w:line="600" w:lineRule="exact"/>
        <w:ind w:firstLineChars="200" w:firstLine="640"/>
        <w:outlineLvl w:val="1"/>
        <w:rPr>
          <w:rStyle w:val="2Char"/>
          <w:rFonts w:ascii="黑体" w:eastAsia="黑体" w:hAnsi="黑体"/>
          <w:b w:val="0"/>
        </w:rPr>
      </w:pPr>
      <w:r w:rsidRPr="00CE49DA">
        <w:rPr>
          <w:rFonts w:ascii="黑体" w:eastAsia="黑体" w:hAnsi="黑体" w:hint="eastAsia"/>
          <w:color w:val="000000"/>
          <w:sz w:val="32"/>
          <w:szCs w:val="32"/>
        </w:rPr>
        <w:lastRenderedPageBreak/>
        <w:t>四、财</w:t>
      </w:r>
      <w:r w:rsidRPr="00C42709">
        <w:rPr>
          <w:rStyle w:val="2Char"/>
          <w:rFonts w:ascii="黑体" w:eastAsia="黑体" w:hAnsi="黑体" w:hint="eastAsia"/>
          <w:b w:val="0"/>
        </w:rPr>
        <w:t>政拨款收入支出决算总体情况说明</w:t>
      </w:r>
      <w:bookmarkEnd w:id="26"/>
      <w:bookmarkEnd w:id="27"/>
    </w:p>
    <w:p w:rsidR="000D1D50" w:rsidRPr="00CE49DA" w:rsidRDefault="00A268C4">
      <w:pPr>
        <w:spacing w:line="600" w:lineRule="exact"/>
        <w:ind w:firstLineChars="200" w:firstLine="640"/>
        <w:rPr>
          <w:rFonts w:ascii="仿宋" w:eastAsia="仿宋" w:hAnsi="仿宋"/>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8年财政拨款收、支总计</w:t>
      </w:r>
      <w:r w:rsidR="00B501B6">
        <w:rPr>
          <w:rFonts w:ascii="仿宋" w:eastAsia="仿宋" w:hAnsi="仿宋" w:hint="eastAsia"/>
          <w:color w:val="000000"/>
          <w:sz w:val="32"/>
          <w:szCs w:val="32"/>
        </w:rPr>
        <w:t>2928.81</w:t>
      </w:r>
      <w:r w:rsidRPr="00CE49DA">
        <w:rPr>
          <w:rFonts w:ascii="仿宋" w:eastAsia="仿宋" w:hAnsi="仿宋" w:hint="eastAsia"/>
          <w:color w:val="000000"/>
          <w:sz w:val="32"/>
          <w:szCs w:val="32"/>
        </w:rPr>
        <w:t>万元。与</w:t>
      </w:r>
      <w:r w:rsidRPr="00CE49DA">
        <w:rPr>
          <w:rFonts w:ascii="仿宋" w:eastAsia="仿宋" w:hAnsi="仿宋"/>
          <w:color w:val="000000"/>
          <w:sz w:val="32"/>
          <w:szCs w:val="32"/>
        </w:rPr>
        <w:t>201</w:t>
      </w:r>
      <w:r w:rsidRPr="00CE49DA">
        <w:rPr>
          <w:rFonts w:ascii="仿宋" w:eastAsia="仿宋" w:hAnsi="仿宋" w:hint="eastAsia"/>
          <w:color w:val="000000"/>
          <w:sz w:val="32"/>
          <w:szCs w:val="32"/>
        </w:rPr>
        <w:t>7年相比，财政拨款收、支总计各增加</w:t>
      </w:r>
      <w:r w:rsidR="00B501B6">
        <w:rPr>
          <w:rFonts w:ascii="仿宋" w:eastAsia="仿宋" w:hAnsi="仿宋" w:hint="eastAsia"/>
          <w:color w:val="000000"/>
          <w:sz w:val="32"/>
          <w:szCs w:val="32"/>
        </w:rPr>
        <w:t>309.88</w:t>
      </w:r>
      <w:r w:rsidRPr="00CE49DA">
        <w:rPr>
          <w:rFonts w:ascii="仿宋" w:eastAsia="仿宋" w:hAnsi="仿宋" w:hint="eastAsia"/>
          <w:color w:val="000000"/>
          <w:sz w:val="32"/>
          <w:szCs w:val="32"/>
        </w:rPr>
        <w:t>万元，增长</w:t>
      </w:r>
      <w:r w:rsidR="00B501B6">
        <w:rPr>
          <w:rFonts w:ascii="仿宋" w:eastAsia="仿宋" w:hAnsi="仿宋" w:hint="eastAsia"/>
          <w:color w:val="000000"/>
          <w:sz w:val="32"/>
          <w:szCs w:val="32"/>
        </w:rPr>
        <w:t>10.58</w:t>
      </w:r>
      <w:r w:rsidRPr="00CE49DA">
        <w:rPr>
          <w:rFonts w:ascii="仿宋" w:eastAsia="仿宋" w:hAnsi="仿宋"/>
          <w:color w:val="000000"/>
          <w:sz w:val="32"/>
          <w:szCs w:val="32"/>
        </w:rPr>
        <w:t>%</w:t>
      </w:r>
      <w:r w:rsidR="00B501B6">
        <w:rPr>
          <w:rFonts w:ascii="仿宋" w:eastAsia="仿宋" w:hAnsi="仿宋" w:hint="eastAsia"/>
          <w:color w:val="000000"/>
          <w:sz w:val="32"/>
          <w:szCs w:val="32"/>
        </w:rPr>
        <w:t>。主要变动原因是人员经费增加和业务量增大。</w:t>
      </w:r>
    </w:p>
    <w:p w:rsidR="00B36CBB" w:rsidRPr="00E53DD6" w:rsidRDefault="00A268C4" w:rsidP="00E53DD6">
      <w:pPr>
        <w:spacing w:line="600" w:lineRule="exact"/>
        <w:ind w:firstLineChars="200" w:firstLine="640"/>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（图4：财政拨款收、支决算总计变动情况）（柱状图）</w:t>
      </w:r>
    </w:p>
    <w:p w:rsidR="00463918" w:rsidRDefault="00463918" w:rsidP="00463918">
      <w:pPr>
        <w:spacing w:line="600" w:lineRule="exact"/>
        <w:ind w:firstLine="640"/>
        <w:rPr>
          <w:rFonts w:ascii="仿宋" w:eastAsia="仿宋" w:hAnsi="仿宋"/>
          <w:b/>
          <w:color w:val="000000" w:themeColor="text1"/>
          <w:sz w:val="32"/>
          <w:szCs w:val="32"/>
        </w:rPr>
      </w:pPr>
      <w:r>
        <w:rPr>
          <w:rFonts w:ascii="仿宋" w:eastAsia="仿宋" w:hAnsi="仿宋" w:hint="eastAsia"/>
          <w:b/>
          <w:noProof/>
          <w:color w:val="000000" w:themeColor="text1"/>
          <w:sz w:val="32"/>
          <w:szCs w:val="32"/>
        </w:rPr>
        <w:drawing>
          <wp:anchor distT="0" distB="0" distL="114300" distR="114300" simplePos="0" relativeHeight="251670528" behindDoc="0" locked="0" layoutInCell="1" allowOverlap="1">
            <wp:simplePos x="0" y="0"/>
            <wp:positionH relativeFrom="column">
              <wp:posOffset>422910</wp:posOffset>
            </wp:positionH>
            <wp:positionV relativeFrom="paragraph">
              <wp:posOffset>76200</wp:posOffset>
            </wp:positionV>
            <wp:extent cx="4415790" cy="2042160"/>
            <wp:effectExtent l="19050" t="0" r="22860" b="0"/>
            <wp:wrapNone/>
            <wp:docPr id="24"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63918" w:rsidRDefault="00463918" w:rsidP="00463918">
      <w:pPr>
        <w:spacing w:line="600" w:lineRule="exact"/>
        <w:ind w:firstLine="640"/>
        <w:rPr>
          <w:rFonts w:ascii="仿宋" w:eastAsia="仿宋" w:hAnsi="仿宋"/>
          <w:b/>
          <w:color w:val="000000" w:themeColor="text1"/>
          <w:sz w:val="32"/>
          <w:szCs w:val="32"/>
        </w:rPr>
      </w:pPr>
    </w:p>
    <w:p w:rsidR="00463918" w:rsidRDefault="00463918" w:rsidP="00463918">
      <w:pPr>
        <w:spacing w:line="600" w:lineRule="exact"/>
        <w:ind w:firstLine="640"/>
        <w:rPr>
          <w:rFonts w:ascii="仿宋" w:eastAsia="仿宋" w:hAnsi="仿宋"/>
          <w:b/>
          <w:color w:val="000000" w:themeColor="text1"/>
          <w:sz w:val="32"/>
          <w:szCs w:val="32"/>
        </w:rPr>
      </w:pPr>
    </w:p>
    <w:p w:rsidR="00463918" w:rsidRDefault="00463918" w:rsidP="00463918">
      <w:pPr>
        <w:spacing w:line="600" w:lineRule="exact"/>
        <w:ind w:firstLine="640"/>
        <w:rPr>
          <w:rFonts w:ascii="仿宋" w:eastAsia="仿宋" w:hAnsi="仿宋"/>
          <w:b/>
          <w:color w:val="000000" w:themeColor="text1"/>
          <w:sz w:val="32"/>
          <w:szCs w:val="32"/>
        </w:rPr>
      </w:pPr>
    </w:p>
    <w:p w:rsidR="00463918" w:rsidRDefault="00463918" w:rsidP="00463918">
      <w:pPr>
        <w:spacing w:line="600" w:lineRule="exact"/>
        <w:ind w:firstLine="640"/>
        <w:rPr>
          <w:rFonts w:ascii="仿宋" w:eastAsia="仿宋" w:hAnsi="仿宋"/>
          <w:b/>
          <w:color w:val="000000" w:themeColor="text1"/>
          <w:sz w:val="32"/>
          <w:szCs w:val="32"/>
        </w:rPr>
      </w:pPr>
    </w:p>
    <w:p w:rsidR="00463918" w:rsidRPr="00463918" w:rsidRDefault="00463918" w:rsidP="00463918">
      <w:pPr>
        <w:spacing w:line="600" w:lineRule="exact"/>
        <w:rPr>
          <w:rFonts w:ascii="仿宋" w:eastAsia="仿宋" w:hAnsi="仿宋"/>
          <w:b/>
          <w:color w:val="000000" w:themeColor="text1"/>
          <w:sz w:val="32"/>
          <w:szCs w:val="32"/>
        </w:rPr>
      </w:pPr>
    </w:p>
    <w:p w:rsidR="000D1D50" w:rsidRPr="00C42709" w:rsidRDefault="00A268C4" w:rsidP="004464F4">
      <w:pPr>
        <w:spacing w:line="600" w:lineRule="exact"/>
        <w:ind w:firstLineChars="200" w:firstLine="640"/>
        <w:outlineLvl w:val="1"/>
        <w:rPr>
          <w:rStyle w:val="2Char"/>
          <w:rFonts w:ascii="黑体" w:eastAsia="黑体" w:hAnsi="黑体"/>
          <w:b w:val="0"/>
        </w:rPr>
      </w:pPr>
      <w:bookmarkStart w:id="28" w:name="_Toc15377209"/>
      <w:bookmarkStart w:id="29" w:name="_Toc15396607"/>
      <w:r w:rsidRPr="00CE49DA">
        <w:rPr>
          <w:rFonts w:ascii="黑体" w:eastAsia="黑体" w:hAnsi="黑体" w:hint="eastAsia"/>
          <w:color w:val="000000"/>
          <w:sz w:val="32"/>
          <w:szCs w:val="32"/>
        </w:rPr>
        <w:t>五、</w:t>
      </w:r>
      <w:r w:rsidRPr="00CE49DA">
        <w:rPr>
          <w:rFonts w:ascii="黑体" w:eastAsia="黑体" w:hAnsi="黑体" w:hint="eastAsia"/>
          <w:b/>
          <w:color w:val="000000"/>
          <w:sz w:val="32"/>
          <w:szCs w:val="32"/>
        </w:rPr>
        <w:t>一</w:t>
      </w:r>
      <w:r w:rsidRPr="00C42709">
        <w:rPr>
          <w:rStyle w:val="2Char"/>
          <w:rFonts w:ascii="黑体" w:eastAsia="黑体" w:hAnsi="黑体" w:hint="eastAsia"/>
          <w:b w:val="0"/>
        </w:rPr>
        <w:t>般公共预算财政拨款支出决算情况说明</w:t>
      </w:r>
      <w:bookmarkEnd w:id="28"/>
      <w:bookmarkEnd w:id="29"/>
    </w:p>
    <w:p w:rsidR="000D1D50" w:rsidRPr="00CE49DA" w:rsidRDefault="00A268C4">
      <w:pPr>
        <w:spacing w:line="600" w:lineRule="exact"/>
        <w:ind w:firstLineChars="200" w:firstLine="643"/>
        <w:outlineLvl w:val="2"/>
        <w:rPr>
          <w:rFonts w:ascii="仿宋" w:eastAsia="仿宋" w:hAnsi="仿宋"/>
          <w:b/>
          <w:color w:val="000000"/>
          <w:sz w:val="32"/>
          <w:szCs w:val="32"/>
        </w:rPr>
      </w:pPr>
      <w:bookmarkStart w:id="30" w:name="_Toc15377210"/>
      <w:r w:rsidRPr="00CE49DA">
        <w:rPr>
          <w:rFonts w:ascii="仿宋" w:eastAsia="仿宋" w:hAnsi="仿宋" w:hint="eastAsia"/>
          <w:b/>
          <w:color w:val="000000"/>
          <w:sz w:val="32"/>
          <w:szCs w:val="32"/>
        </w:rPr>
        <w:t>（一）一般公共预算财政拨款支出决算总体情况</w:t>
      </w:r>
      <w:bookmarkEnd w:id="30"/>
    </w:p>
    <w:p w:rsidR="000D1D50" w:rsidRPr="00CE49DA" w:rsidRDefault="00A268C4" w:rsidP="00E53DD6">
      <w:pPr>
        <w:spacing w:line="600" w:lineRule="exact"/>
        <w:ind w:firstLineChars="200" w:firstLine="640"/>
        <w:rPr>
          <w:rFonts w:ascii="仿宋" w:eastAsia="仿宋" w:hAnsi="仿宋"/>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8年一般公共预算财政拨款支出</w:t>
      </w:r>
      <w:r w:rsidR="000D4968">
        <w:rPr>
          <w:rFonts w:ascii="仿宋" w:eastAsia="仿宋" w:hAnsi="仿宋" w:hint="eastAsia"/>
          <w:color w:val="000000"/>
          <w:sz w:val="32"/>
          <w:szCs w:val="32"/>
        </w:rPr>
        <w:t>3116.54</w:t>
      </w:r>
      <w:r w:rsidRPr="00CE49DA">
        <w:rPr>
          <w:rFonts w:ascii="仿宋" w:eastAsia="仿宋" w:hAnsi="仿宋" w:hint="eastAsia"/>
          <w:color w:val="000000"/>
          <w:sz w:val="32"/>
          <w:szCs w:val="32"/>
        </w:rPr>
        <w:t>万元，占本年支出合计的</w:t>
      </w:r>
      <w:r w:rsidR="000D4968">
        <w:rPr>
          <w:rFonts w:ascii="仿宋" w:eastAsia="仿宋" w:hAnsi="仿宋" w:hint="eastAsia"/>
          <w:color w:val="000000"/>
          <w:sz w:val="32"/>
          <w:szCs w:val="32"/>
        </w:rPr>
        <w:t>99.36</w:t>
      </w:r>
      <w:r w:rsidRPr="00CE49DA">
        <w:rPr>
          <w:rFonts w:ascii="仿宋" w:eastAsia="仿宋" w:hAnsi="仿宋"/>
          <w:color w:val="000000"/>
          <w:sz w:val="32"/>
          <w:szCs w:val="32"/>
        </w:rPr>
        <w:t>%</w:t>
      </w:r>
      <w:r w:rsidRPr="00CE49DA">
        <w:rPr>
          <w:rFonts w:ascii="仿宋" w:eastAsia="仿宋" w:hAnsi="仿宋" w:hint="eastAsia"/>
          <w:color w:val="000000"/>
          <w:sz w:val="32"/>
          <w:szCs w:val="32"/>
        </w:rPr>
        <w:t>。与</w:t>
      </w:r>
      <w:r w:rsidRPr="00CE49DA">
        <w:rPr>
          <w:rFonts w:ascii="仿宋" w:eastAsia="仿宋" w:hAnsi="仿宋"/>
          <w:color w:val="000000"/>
          <w:sz w:val="32"/>
          <w:szCs w:val="32"/>
        </w:rPr>
        <w:t>201</w:t>
      </w:r>
      <w:r w:rsidRPr="00CE49DA">
        <w:rPr>
          <w:rFonts w:ascii="仿宋" w:eastAsia="仿宋" w:hAnsi="仿宋" w:hint="eastAsia"/>
          <w:color w:val="000000"/>
          <w:sz w:val="32"/>
          <w:szCs w:val="32"/>
        </w:rPr>
        <w:t>7年相比，一般公共预算财政拨款增加</w:t>
      </w:r>
      <w:r w:rsidR="000D4968">
        <w:rPr>
          <w:rFonts w:ascii="仿宋" w:eastAsia="仿宋" w:hAnsi="仿宋" w:hint="eastAsia"/>
          <w:color w:val="000000"/>
          <w:sz w:val="32"/>
          <w:szCs w:val="32"/>
        </w:rPr>
        <w:t>436.17</w:t>
      </w:r>
      <w:r w:rsidRPr="00CE49DA">
        <w:rPr>
          <w:rFonts w:ascii="仿宋" w:eastAsia="仿宋" w:hAnsi="仿宋" w:hint="eastAsia"/>
          <w:color w:val="000000"/>
          <w:sz w:val="32"/>
          <w:szCs w:val="32"/>
        </w:rPr>
        <w:t>万元，增长</w:t>
      </w:r>
      <w:r w:rsidR="000D4968">
        <w:rPr>
          <w:rFonts w:ascii="仿宋" w:eastAsia="仿宋" w:hAnsi="仿宋" w:hint="eastAsia"/>
          <w:color w:val="000000"/>
          <w:sz w:val="32"/>
          <w:szCs w:val="32"/>
        </w:rPr>
        <w:t>14</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000D4968">
        <w:rPr>
          <w:rFonts w:ascii="仿宋" w:eastAsia="仿宋" w:hAnsi="仿宋" w:hint="eastAsia"/>
          <w:color w:val="000000"/>
          <w:sz w:val="32"/>
          <w:szCs w:val="32"/>
        </w:rPr>
        <w:t>主要变动原因是人员经费增加和业务量增大。</w:t>
      </w:r>
    </w:p>
    <w:p w:rsidR="000D1D50" w:rsidRDefault="00A268C4">
      <w:pPr>
        <w:spacing w:line="600" w:lineRule="exact"/>
        <w:ind w:firstLineChars="200" w:firstLine="640"/>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（图5：一般公共预算财政拨款支出决算变动情况）（柱状图）</w:t>
      </w:r>
    </w:p>
    <w:p w:rsidR="00E53DD6" w:rsidRDefault="00E53DD6" w:rsidP="00E53DD6">
      <w:pPr>
        <w:spacing w:line="600" w:lineRule="exact"/>
        <w:ind w:firstLineChars="200" w:firstLine="640"/>
        <w:rPr>
          <w:rFonts w:ascii="仿宋" w:eastAsia="仿宋" w:hAnsi="仿宋"/>
          <w:color w:val="000000" w:themeColor="text1"/>
          <w:sz w:val="32"/>
          <w:szCs w:val="32"/>
        </w:rPr>
      </w:pPr>
      <w:r w:rsidRPr="00E53DD6">
        <w:rPr>
          <w:rFonts w:ascii="仿宋" w:eastAsia="仿宋" w:hAnsi="仿宋"/>
          <w:noProof/>
          <w:color w:val="000000" w:themeColor="text1"/>
          <w:sz w:val="32"/>
          <w:szCs w:val="32"/>
        </w:rPr>
        <w:drawing>
          <wp:anchor distT="0" distB="0" distL="114300" distR="114300" simplePos="0" relativeHeight="251671552" behindDoc="0" locked="0" layoutInCell="1" allowOverlap="1">
            <wp:simplePos x="0" y="0"/>
            <wp:positionH relativeFrom="column">
              <wp:posOffset>427990</wp:posOffset>
            </wp:positionH>
            <wp:positionV relativeFrom="paragraph">
              <wp:posOffset>76200</wp:posOffset>
            </wp:positionV>
            <wp:extent cx="4410710" cy="1645920"/>
            <wp:effectExtent l="19050" t="0" r="27940" b="0"/>
            <wp:wrapNone/>
            <wp:docPr id="25"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53DD6" w:rsidRDefault="00E53DD6">
      <w:pPr>
        <w:spacing w:line="600" w:lineRule="exact"/>
        <w:ind w:firstLineChars="200" w:firstLine="640"/>
        <w:rPr>
          <w:rFonts w:ascii="仿宋" w:eastAsia="仿宋" w:hAnsi="仿宋"/>
          <w:color w:val="000000" w:themeColor="text1"/>
          <w:sz w:val="32"/>
          <w:szCs w:val="32"/>
        </w:rPr>
      </w:pPr>
    </w:p>
    <w:p w:rsidR="00E53DD6" w:rsidRPr="00CE49DA" w:rsidRDefault="00E53DD6" w:rsidP="00E53DD6">
      <w:pPr>
        <w:spacing w:line="600" w:lineRule="exact"/>
        <w:rPr>
          <w:rFonts w:ascii="仿宋" w:eastAsia="仿宋" w:hAnsi="仿宋"/>
          <w:color w:val="000000" w:themeColor="text1"/>
          <w:sz w:val="32"/>
          <w:szCs w:val="32"/>
        </w:rPr>
      </w:pPr>
    </w:p>
    <w:p w:rsidR="000D1D50" w:rsidRPr="00CE49DA" w:rsidRDefault="00A268C4">
      <w:pPr>
        <w:spacing w:line="600" w:lineRule="exact"/>
        <w:ind w:firstLineChars="200" w:firstLine="643"/>
        <w:outlineLvl w:val="2"/>
        <w:rPr>
          <w:rFonts w:ascii="仿宋" w:eastAsia="仿宋" w:hAnsi="仿宋"/>
          <w:b/>
          <w:color w:val="000000"/>
          <w:sz w:val="32"/>
          <w:szCs w:val="32"/>
        </w:rPr>
      </w:pPr>
      <w:bookmarkStart w:id="31" w:name="_Toc15377211"/>
      <w:r w:rsidRPr="00CE49DA">
        <w:rPr>
          <w:rFonts w:ascii="仿宋" w:eastAsia="仿宋" w:hAnsi="仿宋" w:hint="eastAsia"/>
          <w:b/>
          <w:color w:val="000000"/>
          <w:sz w:val="32"/>
          <w:szCs w:val="32"/>
        </w:rPr>
        <w:t>（二）一般公共预算财政拨款支出决算结构情况</w:t>
      </w:r>
      <w:bookmarkEnd w:id="31"/>
    </w:p>
    <w:p w:rsidR="000D1D50" w:rsidRPr="007E7741" w:rsidRDefault="00A268C4" w:rsidP="007E7741">
      <w:pPr>
        <w:spacing w:line="600" w:lineRule="exact"/>
        <w:ind w:firstLine="640"/>
        <w:rPr>
          <w:rFonts w:ascii="仿宋" w:eastAsia="仿宋" w:hAnsi="仿宋"/>
          <w:color w:val="000000" w:themeColor="text1"/>
          <w:sz w:val="32"/>
          <w:szCs w:val="32"/>
        </w:rPr>
      </w:pPr>
      <w:r w:rsidRPr="00CE49DA">
        <w:rPr>
          <w:rFonts w:ascii="仿宋" w:eastAsia="仿宋" w:hAnsi="仿宋"/>
          <w:color w:val="000000"/>
          <w:sz w:val="32"/>
          <w:szCs w:val="32"/>
        </w:rPr>
        <w:lastRenderedPageBreak/>
        <w:t>201</w:t>
      </w:r>
      <w:r w:rsidRPr="00CE49DA">
        <w:rPr>
          <w:rFonts w:ascii="仿宋" w:eastAsia="仿宋" w:hAnsi="仿宋" w:hint="eastAsia"/>
          <w:color w:val="000000"/>
          <w:sz w:val="32"/>
          <w:szCs w:val="32"/>
        </w:rPr>
        <w:t>8年一般公共预算财</w:t>
      </w:r>
      <w:r w:rsidRPr="00CE49DA">
        <w:rPr>
          <w:rFonts w:ascii="仿宋" w:eastAsia="仿宋" w:hAnsi="仿宋" w:hint="eastAsia"/>
          <w:color w:val="000000" w:themeColor="text1"/>
          <w:sz w:val="32"/>
          <w:szCs w:val="32"/>
        </w:rPr>
        <w:t>政拨款支出</w:t>
      </w:r>
      <w:r w:rsidR="00E53DD6">
        <w:rPr>
          <w:rFonts w:ascii="仿宋" w:eastAsia="仿宋" w:hAnsi="仿宋" w:hint="eastAsia"/>
          <w:color w:val="000000" w:themeColor="text1"/>
          <w:sz w:val="32"/>
          <w:szCs w:val="32"/>
        </w:rPr>
        <w:t>3116.54</w:t>
      </w:r>
      <w:r w:rsidRPr="00CE49DA">
        <w:rPr>
          <w:rFonts w:ascii="仿宋" w:eastAsia="仿宋" w:hAnsi="仿宋" w:hint="eastAsia"/>
          <w:color w:val="000000" w:themeColor="text1"/>
          <w:sz w:val="32"/>
          <w:szCs w:val="32"/>
        </w:rPr>
        <w:t>万元，主要用于以下方面</w:t>
      </w:r>
      <w:r w:rsidRPr="00CE49DA">
        <w:rPr>
          <w:rFonts w:ascii="仿宋" w:eastAsia="仿宋" w:hAnsi="仿宋"/>
          <w:color w:val="000000" w:themeColor="text1"/>
          <w:sz w:val="32"/>
          <w:szCs w:val="32"/>
        </w:rPr>
        <w:t>:</w:t>
      </w:r>
      <w:r w:rsidR="00FF2426" w:rsidRPr="00FF2426">
        <w:rPr>
          <w:rFonts w:ascii="仿宋" w:eastAsia="仿宋" w:hAnsi="仿宋" w:hint="eastAsia"/>
          <w:b/>
          <w:color w:val="000000" w:themeColor="text1"/>
          <w:sz w:val="32"/>
          <w:szCs w:val="32"/>
        </w:rPr>
        <w:t xml:space="preserve"> </w:t>
      </w:r>
      <w:r w:rsidR="00FF2426">
        <w:rPr>
          <w:rFonts w:ascii="仿宋" w:eastAsia="仿宋" w:hAnsi="仿宋" w:hint="eastAsia"/>
          <w:b/>
          <w:color w:val="000000" w:themeColor="text1"/>
          <w:sz w:val="32"/>
          <w:szCs w:val="32"/>
        </w:rPr>
        <w:t>公共安全（204）</w:t>
      </w:r>
      <w:r w:rsidR="00FF2426">
        <w:rPr>
          <w:rFonts w:ascii="仿宋" w:eastAsia="仿宋" w:hAnsi="仿宋" w:hint="eastAsia"/>
          <w:bCs/>
          <w:color w:val="000000" w:themeColor="text1"/>
          <w:sz w:val="32"/>
          <w:szCs w:val="32"/>
        </w:rPr>
        <w:t>支出</w:t>
      </w:r>
      <w:r w:rsidR="007E7741">
        <w:rPr>
          <w:rFonts w:ascii="仿宋" w:eastAsia="仿宋" w:hAnsi="仿宋" w:hint="eastAsia"/>
          <w:bCs/>
          <w:color w:val="000000" w:themeColor="text1"/>
          <w:sz w:val="32"/>
          <w:szCs w:val="32"/>
        </w:rPr>
        <w:t>2675.28</w:t>
      </w:r>
      <w:r w:rsidR="00FF2426">
        <w:rPr>
          <w:rFonts w:ascii="仿宋" w:eastAsia="仿宋" w:hAnsi="仿宋" w:hint="eastAsia"/>
          <w:bCs/>
          <w:color w:val="000000" w:themeColor="text1"/>
          <w:sz w:val="32"/>
          <w:szCs w:val="32"/>
        </w:rPr>
        <w:t>万元，</w:t>
      </w:r>
      <w:r w:rsidR="00FF2426">
        <w:rPr>
          <w:rFonts w:ascii="仿宋" w:eastAsia="仿宋" w:hAnsi="仿宋" w:hint="eastAsia"/>
          <w:color w:val="000000" w:themeColor="text1"/>
          <w:sz w:val="32"/>
          <w:szCs w:val="32"/>
        </w:rPr>
        <w:t>占</w:t>
      </w:r>
      <w:r w:rsidR="007E7741">
        <w:rPr>
          <w:rFonts w:ascii="仿宋" w:eastAsia="仿宋" w:hAnsi="仿宋" w:hint="eastAsia"/>
          <w:color w:val="000000" w:themeColor="text1"/>
          <w:sz w:val="32"/>
          <w:szCs w:val="32"/>
        </w:rPr>
        <w:t>85.84</w:t>
      </w:r>
      <w:r w:rsidR="00FF2426">
        <w:rPr>
          <w:rFonts w:ascii="仿宋" w:eastAsia="仿宋" w:hAnsi="仿宋"/>
          <w:color w:val="000000" w:themeColor="text1"/>
          <w:sz w:val="32"/>
          <w:szCs w:val="32"/>
        </w:rPr>
        <w:t>%</w:t>
      </w:r>
      <w:r w:rsidR="00FF2426">
        <w:rPr>
          <w:rFonts w:ascii="仿宋" w:eastAsia="仿宋" w:hAnsi="仿宋" w:hint="eastAsia"/>
          <w:color w:val="000000" w:themeColor="text1"/>
          <w:sz w:val="32"/>
          <w:szCs w:val="32"/>
        </w:rPr>
        <w:t>；</w:t>
      </w:r>
      <w:r w:rsidR="00FF2426">
        <w:rPr>
          <w:rFonts w:ascii="仿宋" w:eastAsia="仿宋" w:hAnsi="仿宋" w:hint="eastAsia"/>
          <w:b/>
          <w:color w:val="000000" w:themeColor="text1"/>
          <w:sz w:val="32"/>
          <w:szCs w:val="32"/>
        </w:rPr>
        <w:t>社会保障和就业（208）</w:t>
      </w:r>
      <w:r w:rsidR="00FF2426">
        <w:rPr>
          <w:rFonts w:ascii="仿宋" w:eastAsia="仿宋" w:hAnsi="仿宋" w:hint="eastAsia"/>
          <w:color w:val="000000" w:themeColor="text1"/>
          <w:sz w:val="32"/>
          <w:szCs w:val="32"/>
        </w:rPr>
        <w:t>支出214.15万元，占6.87</w:t>
      </w:r>
      <w:r w:rsidR="00FF2426">
        <w:rPr>
          <w:rFonts w:ascii="仿宋" w:eastAsia="仿宋" w:hAnsi="仿宋"/>
          <w:color w:val="000000" w:themeColor="text1"/>
          <w:sz w:val="32"/>
          <w:szCs w:val="32"/>
        </w:rPr>
        <w:t>%</w:t>
      </w:r>
      <w:r w:rsidR="00FF2426">
        <w:rPr>
          <w:rFonts w:ascii="仿宋" w:eastAsia="仿宋" w:hAnsi="仿宋" w:hint="eastAsia"/>
          <w:color w:val="000000" w:themeColor="text1"/>
          <w:sz w:val="32"/>
          <w:szCs w:val="32"/>
        </w:rPr>
        <w:t>；</w:t>
      </w:r>
      <w:r w:rsidR="00FF2426">
        <w:rPr>
          <w:rFonts w:ascii="仿宋" w:eastAsia="仿宋" w:hAnsi="仿宋" w:hint="eastAsia"/>
          <w:b/>
          <w:bCs/>
          <w:color w:val="000000" w:themeColor="text1"/>
          <w:sz w:val="32"/>
          <w:szCs w:val="32"/>
        </w:rPr>
        <w:t>医疗卫生（210）</w:t>
      </w:r>
      <w:r w:rsidR="00FF2426">
        <w:rPr>
          <w:rFonts w:ascii="仿宋" w:eastAsia="仿宋" w:hAnsi="仿宋" w:hint="eastAsia"/>
          <w:color w:val="000000" w:themeColor="text1"/>
          <w:sz w:val="32"/>
          <w:szCs w:val="32"/>
        </w:rPr>
        <w:t>支出90.89万元，占</w:t>
      </w:r>
      <w:r w:rsidR="007E7741">
        <w:rPr>
          <w:rFonts w:ascii="仿宋" w:eastAsia="仿宋" w:hAnsi="仿宋" w:hint="eastAsia"/>
          <w:color w:val="000000" w:themeColor="text1"/>
          <w:sz w:val="32"/>
          <w:szCs w:val="32"/>
        </w:rPr>
        <w:t>2.92</w:t>
      </w:r>
      <w:r w:rsidR="00FF2426">
        <w:rPr>
          <w:rFonts w:ascii="仿宋" w:eastAsia="仿宋" w:hAnsi="仿宋"/>
          <w:color w:val="000000" w:themeColor="text1"/>
          <w:sz w:val="32"/>
          <w:szCs w:val="32"/>
        </w:rPr>
        <w:t>%</w:t>
      </w:r>
      <w:r w:rsidR="00FF2426">
        <w:rPr>
          <w:rFonts w:ascii="仿宋" w:eastAsia="仿宋" w:hAnsi="仿宋" w:hint="eastAsia"/>
          <w:color w:val="000000" w:themeColor="text1"/>
          <w:sz w:val="32"/>
          <w:szCs w:val="32"/>
        </w:rPr>
        <w:t>；</w:t>
      </w:r>
      <w:r w:rsidR="00FF2426">
        <w:rPr>
          <w:rFonts w:ascii="仿宋" w:eastAsia="仿宋" w:hAnsi="仿宋" w:hint="eastAsia"/>
          <w:b/>
          <w:bCs/>
          <w:color w:val="000000" w:themeColor="text1"/>
          <w:sz w:val="32"/>
          <w:szCs w:val="32"/>
        </w:rPr>
        <w:t>住房保障支出（221）</w:t>
      </w:r>
      <w:r w:rsidR="007E7741">
        <w:rPr>
          <w:rFonts w:ascii="仿宋" w:eastAsia="仿宋" w:hAnsi="仿宋" w:hint="eastAsia"/>
          <w:color w:val="000000" w:themeColor="text1"/>
          <w:sz w:val="32"/>
          <w:szCs w:val="32"/>
        </w:rPr>
        <w:t>136.21</w:t>
      </w:r>
      <w:r w:rsidR="00FF2426">
        <w:rPr>
          <w:rFonts w:ascii="仿宋" w:eastAsia="仿宋" w:hAnsi="仿宋" w:hint="eastAsia"/>
          <w:color w:val="000000" w:themeColor="text1"/>
          <w:sz w:val="32"/>
          <w:szCs w:val="32"/>
        </w:rPr>
        <w:t>万元，占</w:t>
      </w:r>
      <w:r w:rsidR="007E7741">
        <w:rPr>
          <w:rFonts w:ascii="仿宋" w:eastAsia="仿宋" w:hAnsi="仿宋" w:hint="eastAsia"/>
          <w:color w:val="000000" w:themeColor="text1"/>
          <w:sz w:val="32"/>
          <w:szCs w:val="32"/>
        </w:rPr>
        <w:t>4.37</w:t>
      </w:r>
      <w:r w:rsidR="00FF2426">
        <w:rPr>
          <w:rFonts w:ascii="仿宋" w:eastAsia="仿宋" w:hAnsi="仿宋"/>
          <w:color w:val="000000" w:themeColor="text1"/>
          <w:sz w:val="32"/>
          <w:szCs w:val="32"/>
        </w:rPr>
        <w:t>%</w:t>
      </w:r>
      <w:r w:rsidR="00FF2426">
        <w:rPr>
          <w:rFonts w:ascii="仿宋" w:eastAsia="仿宋" w:hAnsi="仿宋" w:hint="eastAsia"/>
          <w:color w:val="000000" w:themeColor="text1"/>
          <w:sz w:val="32"/>
          <w:szCs w:val="32"/>
        </w:rPr>
        <w:t>；</w:t>
      </w:r>
    </w:p>
    <w:p w:rsidR="000D1D50" w:rsidRPr="00CE49DA" w:rsidRDefault="00A268C4">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（图6：一般公共预算财政拨款支出决算结构）（饼状图）</w:t>
      </w:r>
    </w:p>
    <w:p w:rsidR="00D20620" w:rsidRDefault="00400DF8" w:rsidP="00FC599D">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72576" behindDoc="0" locked="0" layoutInCell="1" allowOverlap="1">
            <wp:simplePos x="0" y="0"/>
            <wp:positionH relativeFrom="column">
              <wp:posOffset>377190</wp:posOffset>
            </wp:positionH>
            <wp:positionV relativeFrom="paragraph">
              <wp:posOffset>304800</wp:posOffset>
            </wp:positionV>
            <wp:extent cx="4535170" cy="2583180"/>
            <wp:effectExtent l="19050" t="0" r="17780" b="7620"/>
            <wp:wrapNone/>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7E7741" w:rsidRDefault="007E7741">
      <w:pPr>
        <w:spacing w:line="600" w:lineRule="exact"/>
        <w:ind w:firstLineChars="200" w:firstLine="640"/>
        <w:rPr>
          <w:rFonts w:ascii="仿宋" w:eastAsia="仿宋" w:hAnsi="仿宋"/>
          <w:color w:val="000000"/>
          <w:sz w:val="32"/>
          <w:szCs w:val="32"/>
        </w:rPr>
      </w:pPr>
    </w:p>
    <w:p w:rsidR="007E7741" w:rsidRDefault="007E7741">
      <w:pPr>
        <w:spacing w:line="600" w:lineRule="exact"/>
        <w:ind w:firstLineChars="200" w:firstLine="640"/>
        <w:rPr>
          <w:rFonts w:ascii="仿宋" w:eastAsia="仿宋" w:hAnsi="仿宋"/>
          <w:color w:val="000000"/>
          <w:sz w:val="32"/>
          <w:szCs w:val="32"/>
        </w:rPr>
      </w:pPr>
    </w:p>
    <w:p w:rsidR="007E7741" w:rsidRDefault="007E7741">
      <w:pPr>
        <w:spacing w:line="600" w:lineRule="exact"/>
        <w:ind w:firstLineChars="200" w:firstLine="640"/>
        <w:rPr>
          <w:rFonts w:ascii="仿宋" w:eastAsia="仿宋" w:hAnsi="仿宋"/>
          <w:color w:val="000000"/>
          <w:sz w:val="32"/>
          <w:szCs w:val="32"/>
        </w:rPr>
      </w:pPr>
    </w:p>
    <w:p w:rsidR="007E7741" w:rsidRPr="007E7741" w:rsidRDefault="007E7741">
      <w:pPr>
        <w:spacing w:line="600" w:lineRule="exact"/>
        <w:ind w:firstLineChars="200" w:firstLine="640"/>
        <w:rPr>
          <w:rFonts w:ascii="仿宋" w:eastAsia="仿宋" w:hAnsi="仿宋"/>
          <w:color w:val="000000"/>
          <w:sz w:val="32"/>
          <w:szCs w:val="32"/>
        </w:rPr>
      </w:pPr>
    </w:p>
    <w:p w:rsidR="005F168F" w:rsidRDefault="005F168F" w:rsidP="00C42709">
      <w:pPr>
        <w:spacing w:line="600" w:lineRule="exact"/>
        <w:ind w:firstLineChars="200" w:firstLine="643"/>
        <w:outlineLvl w:val="2"/>
        <w:rPr>
          <w:rFonts w:ascii="仿宋" w:eastAsia="仿宋" w:hAnsi="仿宋"/>
          <w:b/>
          <w:color w:val="000000"/>
          <w:sz w:val="32"/>
          <w:szCs w:val="32"/>
        </w:rPr>
      </w:pPr>
      <w:bookmarkStart w:id="32" w:name="_Toc15377212"/>
    </w:p>
    <w:p w:rsidR="005F168F" w:rsidRDefault="005F168F" w:rsidP="00C42709">
      <w:pPr>
        <w:spacing w:line="600" w:lineRule="exact"/>
        <w:ind w:firstLineChars="200" w:firstLine="643"/>
        <w:outlineLvl w:val="2"/>
        <w:rPr>
          <w:rFonts w:ascii="仿宋" w:eastAsia="仿宋" w:hAnsi="仿宋"/>
          <w:b/>
          <w:color w:val="000000"/>
          <w:sz w:val="32"/>
          <w:szCs w:val="32"/>
        </w:rPr>
      </w:pPr>
    </w:p>
    <w:p w:rsidR="00400DF8" w:rsidRDefault="00400DF8" w:rsidP="00C42709">
      <w:pPr>
        <w:spacing w:line="600" w:lineRule="exact"/>
        <w:ind w:firstLineChars="200" w:firstLine="643"/>
        <w:outlineLvl w:val="2"/>
        <w:rPr>
          <w:rFonts w:ascii="仿宋" w:eastAsia="仿宋" w:hAnsi="仿宋"/>
          <w:b/>
          <w:color w:val="000000"/>
          <w:sz w:val="32"/>
          <w:szCs w:val="32"/>
        </w:rPr>
      </w:pPr>
    </w:p>
    <w:p w:rsidR="000D1D50" w:rsidRPr="00C42709" w:rsidRDefault="00A268C4" w:rsidP="00C42709">
      <w:pPr>
        <w:spacing w:line="600" w:lineRule="exact"/>
        <w:ind w:firstLineChars="200" w:firstLine="643"/>
        <w:outlineLvl w:val="2"/>
        <w:rPr>
          <w:rFonts w:ascii="仿宋" w:eastAsia="仿宋" w:hAnsi="仿宋"/>
          <w:b/>
          <w:color w:val="000000"/>
          <w:sz w:val="32"/>
          <w:szCs w:val="32"/>
        </w:rPr>
      </w:pPr>
      <w:r w:rsidRPr="00C42709">
        <w:rPr>
          <w:rFonts w:ascii="仿宋" w:eastAsia="仿宋" w:hAnsi="仿宋" w:hint="eastAsia"/>
          <w:b/>
          <w:color w:val="000000"/>
          <w:sz w:val="32"/>
          <w:szCs w:val="32"/>
        </w:rPr>
        <w:t>（三）一般公共预算财政拨款支出决算具体情况</w:t>
      </w:r>
      <w:bookmarkEnd w:id="32"/>
    </w:p>
    <w:p w:rsidR="00D20620" w:rsidRPr="00CE49DA" w:rsidRDefault="00D20620" w:rsidP="00853718">
      <w:pPr>
        <w:spacing w:line="600" w:lineRule="exact"/>
        <w:ind w:firstLineChars="200" w:firstLine="643"/>
        <w:outlineLvl w:val="2"/>
        <w:rPr>
          <w:rFonts w:ascii="仿宋" w:eastAsia="仿宋" w:hAnsi="仿宋"/>
          <w:color w:val="FF0000"/>
          <w:sz w:val="32"/>
          <w:szCs w:val="32"/>
        </w:rPr>
      </w:pPr>
      <w:bookmarkStart w:id="33" w:name="_Toc15377213"/>
      <w:bookmarkStart w:id="34" w:name="_Toc15377444"/>
      <w:bookmarkStart w:id="35" w:name="_Toc15378460"/>
      <w:r w:rsidRPr="00CE49DA">
        <w:rPr>
          <w:rFonts w:ascii="仿宋" w:eastAsia="仿宋" w:hAnsi="仿宋" w:hint="eastAsia"/>
          <w:b/>
          <w:color w:val="000000" w:themeColor="text1"/>
          <w:sz w:val="32"/>
          <w:szCs w:val="32"/>
        </w:rPr>
        <w:t>2018年</w:t>
      </w:r>
      <w:r w:rsidR="00FF2426">
        <w:rPr>
          <w:rFonts w:ascii="仿宋" w:eastAsia="仿宋" w:hAnsi="仿宋" w:hint="eastAsia"/>
          <w:b/>
          <w:color w:val="000000" w:themeColor="text1"/>
          <w:sz w:val="32"/>
          <w:szCs w:val="32"/>
        </w:rPr>
        <w:t>一</w:t>
      </w:r>
      <w:r w:rsidRPr="00CE49DA">
        <w:rPr>
          <w:rFonts w:ascii="仿宋" w:eastAsia="仿宋" w:hAnsi="仿宋" w:hint="eastAsia"/>
          <w:b/>
          <w:color w:val="000000" w:themeColor="text1"/>
          <w:sz w:val="32"/>
          <w:szCs w:val="32"/>
        </w:rPr>
        <w:t>般公共预算支出决算数为</w:t>
      </w:r>
      <w:r w:rsidR="00FF2426">
        <w:rPr>
          <w:rFonts w:ascii="仿宋" w:eastAsia="仿宋" w:hAnsi="仿宋" w:hint="eastAsia"/>
          <w:b/>
          <w:color w:val="000000" w:themeColor="text1"/>
          <w:sz w:val="32"/>
          <w:szCs w:val="32"/>
        </w:rPr>
        <w:t>3116.54</w:t>
      </w:r>
      <w:r w:rsidR="00FF2426">
        <w:rPr>
          <w:rFonts w:ascii="仿宋" w:eastAsia="仿宋" w:hAnsi="仿宋"/>
          <w:b/>
          <w:color w:val="000000" w:themeColor="text1"/>
          <w:sz w:val="32"/>
          <w:szCs w:val="32"/>
        </w:rPr>
        <w:t>万元</w:t>
      </w:r>
      <w:r w:rsidR="00853718" w:rsidRPr="00CE49DA">
        <w:rPr>
          <w:rFonts w:ascii="仿宋" w:eastAsia="仿宋" w:hAnsi="仿宋" w:hint="eastAsia"/>
          <w:color w:val="000000" w:themeColor="text1"/>
          <w:sz w:val="32"/>
          <w:szCs w:val="32"/>
        </w:rPr>
        <w:t>，</w:t>
      </w:r>
      <w:r w:rsidR="00853718" w:rsidRPr="00CE49DA">
        <w:rPr>
          <w:rStyle w:val="a6"/>
          <w:rFonts w:ascii="仿宋" w:eastAsia="仿宋" w:hAnsi="仿宋" w:hint="eastAsia"/>
          <w:bCs/>
          <w:color w:val="000000" w:themeColor="text1"/>
          <w:sz w:val="32"/>
          <w:szCs w:val="32"/>
        </w:rPr>
        <w:t>完成</w:t>
      </w:r>
      <w:r w:rsidR="00853718" w:rsidRPr="00CE49DA">
        <w:rPr>
          <w:rStyle w:val="a6"/>
          <w:rFonts w:ascii="仿宋" w:eastAsia="仿宋" w:hAnsi="仿宋" w:hint="eastAsia"/>
          <w:bCs/>
          <w:color w:val="000000"/>
          <w:sz w:val="32"/>
          <w:szCs w:val="32"/>
        </w:rPr>
        <w:t>预算</w:t>
      </w:r>
      <w:r w:rsidR="00FF2426">
        <w:rPr>
          <w:rStyle w:val="a6"/>
          <w:rFonts w:ascii="仿宋" w:eastAsia="仿宋" w:hAnsi="仿宋" w:hint="eastAsia"/>
          <w:bCs/>
          <w:color w:val="000000"/>
          <w:sz w:val="32"/>
          <w:szCs w:val="32"/>
        </w:rPr>
        <w:t>100</w:t>
      </w:r>
      <w:r w:rsidR="00853718" w:rsidRPr="00CE49DA">
        <w:rPr>
          <w:rStyle w:val="a6"/>
          <w:rFonts w:ascii="仿宋" w:eastAsia="仿宋" w:hAnsi="仿宋"/>
          <w:bCs/>
          <w:color w:val="000000"/>
          <w:sz w:val="32"/>
          <w:szCs w:val="32"/>
        </w:rPr>
        <w:t>%</w:t>
      </w:r>
      <w:r w:rsidR="00853718" w:rsidRPr="00CE49DA">
        <w:rPr>
          <w:rStyle w:val="a6"/>
          <w:rFonts w:ascii="仿宋" w:eastAsia="仿宋" w:hAnsi="仿宋" w:hint="eastAsia"/>
          <w:bCs/>
          <w:color w:val="000000"/>
          <w:sz w:val="32"/>
          <w:szCs w:val="32"/>
        </w:rPr>
        <w:t>。其中：</w:t>
      </w:r>
      <w:bookmarkEnd w:id="33"/>
      <w:bookmarkEnd w:id="34"/>
      <w:bookmarkEnd w:id="35"/>
    </w:p>
    <w:p w:rsidR="00FF2426" w:rsidRDefault="00FF2426" w:rsidP="00FF2426">
      <w:pPr>
        <w:spacing w:line="600" w:lineRule="exact"/>
        <w:ind w:firstLineChars="200" w:firstLine="643"/>
        <w:rPr>
          <w:rStyle w:val="a6"/>
          <w:rFonts w:ascii="仿宋_GB2312" w:eastAsia="仿宋_GB2312"/>
          <w:b w:val="0"/>
          <w:color w:val="000000"/>
          <w:sz w:val="32"/>
          <w:szCs w:val="32"/>
        </w:rPr>
      </w:pPr>
      <w:r>
        <w:rPr>
          <w:rStyle w:val="a6"/>
          <w:rFonts w:ascii="仿宋" w:eastAsia="仿宋" w:hAnsi="仿宋" w:hint="eastAsia"/>
          <w:bCs/>
          <w:color w:val="000000"/>
          <w:sz w:val="32"/>
          <w:szCs w:val="32"/>
        </w:rPr>
        <w:t>1.公共安全（204）检察（04）行政运行（01）:</w:t>
      </w:r>
      <w:r>
        <w:rPr>
          <w:rStyle w:val="a6"/>
          <w:rFonts w:ascii="仿宋_GB2312" w:eastAsia="仿宋_GB2312" w:hint="eastAsia"/>
          <w:color w:val="000000"/>
          <w:sz w:val="32"/>
          <w:szCs w:val="32"/>
        </w:rPr>
        <w:t xml:space="preserve"> 支出决算为2166.68万元，完成预算100%。</w:t>
      </w:r>
    </w:p>
    <w:p w:rsidR="00FF2426" w:rsidRDefault="00FF2426" w:rsidP="00FF2426">
      <w:pPr>
        <w:spacing w:line="600" w:lineRule="exact"/>
        <w:ind w:left="643"/>
        <w:rPr>
          <w:rStyle w:val="a6"/>
          <w:rFonts w:ascii="仿宋_GB2312" w:eastAsia="仿宋_GB2312"/>
          <w:b w:val="0"/>
          <w:color w:val="000000"/>
          <w:sz w:val="32"/>
          <w:szCs w:val="32"/>
        </w:rPr>
      </w:pPr>
      <w:r>
        <w:rPr>
          <w:rStyle w:val="a6"/>
          <w:rFonts w:ascii="仿宋" w:eastAsia="仿宋" w:hAnsi="仿宋" w:hint="eastAsia"/>
          <w:bCs/>
          <w:color w:val="000000"/>
          <w:sz w:val="32"/>
          <w:szCs w:val="32"/>
        </w:rPr>
        <w:t>2.公共安全（204）司法（04）一般行政事务管理（02）:</w:t>
      </w:r>
      <w:r>
        <w:rPr>
          <w:rStyle w:val="a6"/>
          <w:rFonts w:ascii="仿宋_GB2312" w:eastAsia="仿宋_GB2312" w:hint="eastAsia"/>
          <w:color w:val="000000"/>
          <w:sz w:val="32"/>
          <w:szCs w:val="32"/>
        </w:rPr>
        <w:t>支出决算为508.61万元，完成预算100%。</w:t>
      </w:r>
    </w:p>
    <w:p w:rsidR="00FF2426" w:rsidRPr="00DF6059" w:rsidRDefault="00FF2426" w:rsidP="00FF2426">
      <w:pPr>
        <w:spacing w:line="600" w:lineRule="exact"/>
        <w:ind w:firstLineChars="200" w:firstLine="643"/>
        <w:rPr>
          <w:rStyle w:val="a6"/>
          <w:rFonts w:ascii="仿宋_GB2312" w:eastAsia="仿宋_GB2312"/>
          <w:b w:val="0"/>
          <w:color w:val="000000"/>
          <w:sz w:val="32"/>
          <w:szCs w:val="32"/>
        </w:rPr>
      </w:pPr>
      <w:r>
        <w:rPr>
          <w:rStyle w:val="a6"/>
          <w:rFonts w:ascii="仿宋" w:eastAsia="仿宋" w:hAnsi="仿宋" w:hint="eastAsia"/>
          <w:bCs/>
          <w:color w:val="000000"/>
          <w:sz w:val="32"/>
          <w:szCs w:val="32"/>
        </w:rPr>
        <w:t>3.</w:t>
      </w:r>
      <w:r w:rsidRPr="00DF6059">
        <w:rPr>
          <w:rStyle w:val="a6"/>
          <w:rFonts w:ascii="仿宋" w:eastAsia="仿宋" w:hAnsi="仿宋" w:hint="eastAsia"/>
          <w:bCs/>
          <w:color w:val="000000"/>
          <w:sz w:val="32"/>
          <w:szCs w:val="32"/>
        </w:rPr>
        <w:t xml:space="preserve"> </w:t>
      </w:r>
      <w:r>
        <w:rPr>
          <w:rStyle w:val="a6"/>
          <w:rFonts w:ascii="仿宋" w:eastAsia="仿宋" w:hAnsi="仿宋" w:hint="eastAsia"/>
          <w:bCs/>
          <w:color w:val="000000"/>
          <w:sz w:val="32"/>
          <w:szCs w:val="32"/>
        </w:rPr>
        <w:t>社会保障和就业（208）行政事业单位离退休（05）  机关事业单位基本养老保险缴费支出（05）:</w:t>
      </w:r>
      <w:r>
        <w:rPr>
          <w:rStyle w:val="a6"/>
          <w:rFonts w:ascii="仿宋_GB2312" w:eastAsia="仿宋_GB2312" w:hint="eastAsia"/>
          <w:color w:val="000000"/>
          <w:sz w:val="32"/>
          <w:szCs w:val="32"/>
        </w:rPr>
        <w:t xml:space="preserve"> 支出决算为</w:t>
      </w:r>
      <w:r>
        <w:rPr>
          <w:rStyle w:val="a6"/>
          <w:rFonts w:ascii="仿宋_GB2312" w:eastAsia="仿宋_GB2312" w:hint="eastAsia"/>
          <w:color w:val="000000"/>
          <w:sz w:val="32"/>
          <w:szCs w:val="32"/>
        </w:rPr>
        <w:lastRenderedPageBreak/>
        <w:t>152.97万元，完成预算100%。</w:t>
      </w:r>
    </w:p>
    <w:p w:rsidR="00FF2426" w:rsidRPr="00DF6059" w:rsidRDefault="00FF2426" w:rsidP="00FF2426">
      <w:pPr>
        <w:spacing w:line="600" w:lineRule="exact"/>
        <w:ind w:firstLineChars="200" w:firstLine="643"/>
        <w:rPr>
          <w:rStyle w:val="a6"/>
          <w:rFonts w:ascii="仿宋_GB2312" w:eastAsia="仿宋_GB2312"/>
          <w:b w:val="0"/>
          <w:color w:val="000000"/>
          <w:sz w:val="32"/>
          <w:szCs w:val="32"/>
        </w:rPr>
      </w:pPr>
      <w:r>
        <w:rPr>
          <w:rStyle w:val="a6"/>
          <w:rFonts w:ascii="仿宋" w:eastAsia="仿宋" w:hAnsi="仿宋" w:hint="eastAsia"/>
          <w:bCs/>
          <w:color w:val="000000"/>
          <w:sz w:val="32"/>
          <w:szCs w:val="32"/>
        </w:rPr>
        <w:t>4. 社会保障和就业（208）行政事业单位离退休（05）    机关事业单位职业年金缴费支出（06）</w:t>
      </w:r>
      <w:r>
        <w:rPr>
          <w:rStyle w:val="a6"/>
          <w:rFonts w:ascii="仿宋_GB2312" w:eastAsia="仿宋_GB2312" w:hint="eastAsia"/>
          <w:color w:val="000000"/>
          <w:sz w:val="32"/>
          <w:szCs w:val="32"/>
        </w:rPr>
        <w:t>: 支出决算为61.19万元，完成预算100%。</w:t>
      </w:r>
    </w:p>
    <w:p w:rsidR="00FF2426" w:rsidRPr="00DF6059" w:rsidRDefault="00FF2426" w:rsidP="00FF2426">
      <w:pPr>
        <w:spacing w:line="600" w:lineRule="exact"/>
        <w:ind w:firstLineChars="200" w:firstLine="643"/>
        <w:rPr>
          <w:rStyle w:val="a6"/>
          <w:rFonts w:ascii="仿宋_GB2312" w:eastAsia="仿宋_GB2312"/>
          <w:b w:val="0"/>
          <w:color w:val="000000"/>
          <w:sz w:val="32"/>
          <w:szCs w:val="32"/>
        </w:rPr>
      </w:pPr>
      <w:r>
        <w:rPr>
          <w:rStyle w:val="a6"/>
          <w:rFonts w:ascii="仿宋" w:eastAsia="仿宋" w:hAnsi="仿宋" w:hint="eastAsia"/>
          <w:bCs/>
          <w:color w:val="000000"/>
          <w:sz w:val="32"/>
          <w:szCs w:val="32"/>
        </w:rPr>
        <w:t>5.</w:t>
      </w:r>
      <w:r w:rsidRPr="00DF6059">
        <w:rPr>
          <w:rStyle w:val="a6"/>
          <w:rFonts w:ascii="仿宋" w:eastAsia="仿宋" w:hAnsi="仿宋" w:hint="eastAsia"/>
          <w:bCs/>
          <w:color w:val="000000"/>
          <w:sz w:val="32"/>
          <w:szCs w:val="32"/>
        </w:rPr>
        <w:t xml:space="preserve"> </w:t>
      </w:r>
      <w:r>
        <w:rPr>
          <w:rStyle w:val="a6"/>
          <w:rFonts w:ascii="仿宋" w:eastAsia="仿宋" w:hAnsi="仿宋" w:hint="eastAsia"/>
          <w:bCs/>
          <w:color w:val="000000"/>
          <w:sz w:val="32"/>
          <w:szCs w:val="32"/>
        </w:rPr>
        <w:t>医疗卫生与计划生育（210）行政事业单位医疗（11）  行政单位医疗（01）:</w:t>
      </w:r>
      <w:r>
        <w:rPr>
          <w:rStyle w:val="a6"/>
          <w:rFonts w:ascii="仿宋_GB2312" w:eastAsia="仿宋_GB2312" w:hint="eastAsia"/>
          <w:color w:val="000000"/>
          <w:sz w:val="32"/>
          <w:szCs w:val="32"/>
        </w:rPr>
        <w:t>支出决算为74.53万元，完成预算100%。</w:t>
      </w:r>
    </w:p>
    <w:p w:rsidR="00FF2426" w:rsidRPr="00DF6059" w:rsidRDefault="00FF2426" w:rsidP="00FF2426">
      <w:pPr>
        <w:spacing w:line="600" w:lineRule="exact"/>
        <w:ind w:left="643"/>
        <w:rPr>
          <w:rStyle w:val="a6"/>
          <w:rFonts w:ascii="仿宋_GB2312" w:eastAsia="仿宋_GB2312"/>
          <w:color w:val="000000"/>
          <w:sz w:val="32"/>
          <w:szCs w:val="32"/>
        </w:rPr>
      </w:pPr>
      <w:r>
        <w:rPr>
          <w:rStyle w:val="a6"/>
          <w:rFonts w:ascii="仿宋" w:eastAsia="仿宋" w:hAnsi="仿宋" w:hint="eastAsia"/>
          <w:bCs/>
          <w:color w:val="000000"/>
          <w:sz w:val="32"/>
          <w:szCs w:val="32"/>
        </w:rPr>
        <w:t>6.医疗卫生与计划生育（210）行政事业单位医疗（11）  公务员医疗补助（03）:</w:t>
      </w:r>
      <w:r>
        <w:rPr>
          <w:rStyle w:val="a6"/>
          <w:rFonts w:ascii="仿宋_GB2312" w:eastAsia="仿宋_GB2312" w:hint="eastAsia"/>
          <w:color w:val="000000"/>
          <w:sz w:val="32"/>
          <w:szCs w:val="32"/>
        </w:rPr>
        <w:t>支出决算为16.36万元，完成预算100%。</w:t>
      </w:r>
    </w:p>
    <w:p w:rsidR="00F841AA" w:rsidRPr="00CE49DA" w:rsidRDefault="00FF2426" w:rsidP="00400DF8">
      <w:pPr>
        <w:spacing w:line="600" w:lineRule="exact"/>
        <w:ind w:firstLine="640"/>
        <w:rPr>
          <w:rFonts w:ascii="仿宋" w:eastAsia="仿宋" w:hAnsi="仿宋"/>
          <w:b/>
          <w:color w:val="000000"/>
          <w:sz w:val="32"/>
          <w:szCs w:val="32"/>
        </w:rPr>
      </w:pPr>
      <w:r>
        <w:rPr>
          <w:rStyle w:val="a6"/>
          <w:rFonts w:ascii="仿宋" w:eastAsia="仿宋" w:hAnsi="仿宋" w:hint="eastAsia"/>
          <w:bCs/>
          <w:color w:val="000000"/>
          <w:sz w:val="32"/>
          <w:szCs w:val="32"/>
        </w:rPr>
        <w:t>7.住房保障支出（221）住房改革支出（02）住房公积金（01）:</w:t>
      </w:r>
      <w:r>
        <w:rPr>
          <w:rStyle w:val="a6"/>
          <w:rFonts w:ascii="仿宋_GB2312" w:eastAsia="仿宋_GB2312" w:hint="eastAsia"/>
          <w:color w:val="000000"/>
          <w:sz w:val="32"/>
          <w:szCs w:val="32"/>
        </w:rPr>
        <w:t xml:space="preserve">支出决算为136.21万元，完成预算100%。  </w:t>
      </w:r>
    </w:p>
    <w:p w:rsidR="000D1D50" w:rsidRPr="00622830" w:rsidRDefault="00A268C4" w:rsidP="004464F4">
      <w:pPr>
        <w:tabs>
          <w:tab w:val="right" w:pos="8306"/>
        </w:tabs>
        <w:spacing w:line="600" w:lineRule="exact"/>
        <w:ind w:firstLine="640"/>
        <w:outlineLvl w:val="1"/>
        <w:rPr>
          <w:rStyle w:val="2Char"/>
        </w:rPr>
      </w:pPr>
      <w:bookmarkStart w:id="36" w:name="_Toc15377214"/>
      <w:bookmarkStart w:id="37" w:name="_Toc15396608"/>
      <w:r w:rsidRPr="00CE49DA">
        <w:rPr>
          <w:rFonts w:ascii="黑体" w:eastAsia="黑体" w:hint="eastAsia"/>
          <w:color w:val="000000"/>
          <w:sz w:val="32"/>
          <w:szCs w:val="32"/>
        </w:rPr>
        <w:t>六</w:t>
      </w:r>
      <w:r w:rsidRPr="00CE49DA">
        <w:rPr>
          <w:rFonts w:ascii="黑体" w:eastAsia="黑体" w:hint="eastAsia"/>
          <w:b/>
          <w:color w:val="000000"/>
          <w:sz w:val="32"/>
          <w:szCs w:val="32"/>
        </w:rPr>
        <w:t>、</w:t>
      </w:r>
      <w:r w:rsidRPr="00CE49DA">
        <w:rPr>
          <w:rFonts w:ascii="黑体" w:eastAsia="黑体" w:hAnsi="黑体" w:hint="eastAsia"/>
          <w:b/>
          <w:color w:val="000000"/>
          <w:sz w:val="32"/>
          <w:szCs w:val="32"/>
        </w:rPr>
        <w:t>一</w:t>
      </w:r>
      <w:r w:rsidRPr="00CE49DA">
        <w:rPr>
          <w:rStyle w:val="2Char"/>
          <w:rFonts w:ascii="黑体" w:eastAsia="黑体" w:hAnsi="黑体" w:hint="eastAsia"/>
          <w:b w:val="0"/>
        </w:rPr>
        <w:t>般</w:t>
      </w:r>
      <w:r w:rsidRPr="00C42709">
        <w:rPr>
          <w:rStyle w:val="2Char"/>
          <w:rFonts w:ascii="黑体" w:eastAsia="黑体" w:hAnsi="黑体" w:hint="eastAsia"/>
          <w:b w:val="0"/>
        </w:rPr>
        <w:t>公共预算财政拨款基本支出决算情况说明</w:t>
      </w:r>
      <w:bookmarkEnd w:id="36"/>
      <w:bookmarkEnd w:id="37"/>
      <w:r w:rsidR="004464F4" w:rsidRPr="00C42709">
        <w:rPr>
          <w:rStyle w:val="2Char"/>
          <w:rFonts w:ascii="黑体" w:eastAsia="黑体" w:hAnsi="黑体"/>
          <w:b w:val="0"/>
        </w:rPr>
        <w:tab/>
      </w:r>
    </w:p>
    <w:p w:rsidR="00F841AA" w:rsidRPr="00AF7691" w:rsidRDefault="00A268C4" w:rsidP="00AF7691">
      <w:pPr>
        <w:spacing w:line="600" w:lineRule="exact"/>
        <w:ind w:firstLine="645"/>
        <w:rPr>
          <w:rFonts w:ascii="仿宋" w:eastAsia="仿宋" w:hAnsi="仿宋"/>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8年一般公共预算财政拨款基本支出</w:t>
      </w:r>
      <w:r w:rsidR="00400DF8">
        <w:rPr>
          <w:rFonts w:ascii="仿宋" w:eastAsia="仿宋" w:hAnsi="仿宋" w:hint="eastAsia"/>
          <w:color w:val="000000"/>
          <w:sz w:val="32"/>
          <w:szCs w:val="32"/>
        </w:rPr>
        <w:t>2607.94</w:t>
      </w:r>
      <w:r w:rsidRPr="00CE49DA">
        <w:rPr>
          <w:rFonts w:ascii="仿宋" w:eastAsia="仿宋" w:hAnsi="仿宋" w:hint="eastAsia"/>
          <w:color w:val="000000"/>
          <w:sz w:val="32"/>
          <w:szCs w:val="32"/>
        </w:rPr>
        <w:t>万元，其中：</w:t>
      </w:r>
      <w:r w:rsidR="00400DF8">
        <w:rPr>
          <w:rFonts w:ascii="仿宋" w:eastAsia="仿宋" w:hAnsi="仿宋" w:hint="eastAsia"/>
          <w:color w:val="000000"/>
          <w:sz w:val="32"/>
          <w:szCs w:val="32"/>
        </w:rPr>
        <w:t>人员经费</w:t>
      </w:r>
      <w:r w:rsidR="00EB567A">
        <w:rPr>
          <w:rFonts w:ascii="仿宋" w:eastAsia="仿宋" w:hAnsi="仿宋" w:hint="eastAsia"/>
          <w:color w:val="000000"/>
          <w:sz w:val="32"/>
          <w:szCs w:val="32"/>
        </w:rPr>
        <w:t>2105.78</w:t>
      </w:r>
      <w:r w:rsidR="00400DF8">
        <w:rPr>
          <w:rFonts w:ascii="仿宋" w:eastAsia="仿宋" w:hAnsi="仿宋" w:hint="eastAsia"/>
          <w:color w:val="000000"/>
          <w:sz w:val="32"/>
          <w:szCs w:val="32"/>
        </w:rPr>
        <w:t>万元，主要包括：基本工资341.95万元、津贴补贴540.99万元、奖金656.45万元、伙食补助费19.02万元、机关事业单位基本养老保险缴费152.97万元、职业年金缴费61.19万元、其他社会保障缴费</w:t>
      </w:r>
      <w:r w:rsidR="003519CF">
        <w:rPr>
          <w:rFonts w:ascii="仿宋" w:eastAsia="仿宋" w:hAnsi="仿宋" w:hint="eastAsia"/>
          <w:color w:val="000000"/>
          <w:sz w:val="32"/>
          <w:szCs w:val="32"/>
        </w:rPr>
        <w:t>95.66</w:t>
      </w:r>
      <w:r w:rsidR="00400DF8">
        <w:rPr>
          <w:rFonts w:ascii="仿宋" w:eastAsia="仿宋" w:hAnsi="仿宋" w:hint="eastAsia"/>
          <w:color w:val="000000"/>
          <w:sz w:val="32"/>
          <w:szCs w:val="32"/>
        </w:rPr>
        <w:t>万元、其他工资福利支出10.5万元、</w:t>
      </w:r>
      <w:r w:rsidR="00EB567A" w:rsidRPr="00CE49DA">
        <w:rPr>
          <w:rFonts w:ascii="仿宋" w:eastAsia="仿宋" w:hAnsi="仿宋" w:hint="eastAsia"/>
          <w:color w:val="000000"/>
          <w:sz w:val="32"/>
          <w:szCs w:val="32"/>
        </w:rPr>
        <w:t>离休费</w:t>
      </w:r>
      <w:r w:rsidR="00EB567A">
        <w:rPr>
          <w:rFonts w:ascii="仿宋" w:eastAsia="仿宋" w:hAnsi="仿宋" w:hint="eastAsia"/>
          <w:color w:val="000000"/>
          <w:sz w:val="32"/>
          <w:szCs w:val="32"/>
        </w:rPr>
        <w:t>24.07万元、</w:t>
      </w:r>
      <w:r w:rsidR="00400DF8">
        <w:rPr>
          <w:rFonts w:ascii="仿宋" w:eastAsia="仿宋" w:hAnsi="仿宋" w:hint="eastAsia"/>
          <w:color w:val="000000"/>
          <w:sz w:val="32"/>
          <w:szCs w:val="32"/>
        </w:rPr>
        <w:t>生活补助</w:t>
      </w:r>
      <w:r w:rsidR="003519CF">
        <w:rPr>
          <w:rFonts w:ascii="仿宋" w:eastAsia="仿宋" w:hAnsi="仿宋" w:hint="eastAsia"/>
          <w:color w:val="000000"/>
          <w:sz w:val="32"/>
          <w:szCs w:val="32"/>
        </w:rPr>
        <w:t>66.77</w:t>
      </w:r>
      <w:r w:rsidR="00400DF8">
        <w:rPr>
          <w:rFonts w:ascii="仿宋" w:eastAsia="仿宋" w:hAnsi="仿宋" w:hint="eastAsia"/>
          <w:color w:val="000000"/>
          <w:sz w:val="32"/>
          <w:szCs w:val="32"/>
        </w:rPr>
        <w:t>万元、住房公积金</w:t>
      </w:r>
      <w:r w:rsidR="003519CF">
        <w:rPr>
          <w:rFonts w:ascii="仿宋" w:eastAsia="仿宋" w:hAnsi="仿宋" w:hint="eastAsia"/>
          <w:color w:val="000000"/>
          <w:sz w:val="32"/>
          <w:szCs w:val="32"/>
        </w:rPr>
        <w:t>136.21</w:t>
      </w:r>
      <w:r w:rsidR="00400DF8">
        <w:rPr>
          <w:rFonts w:ascii="仿宋" w:eastAsia="仿宋" w:hAnsi="仿宋" w:hint="eastAsia"/>
          <w:color w:val="000000"/>
          <w:sz w:val="32"/>
          <w:szCs w:val="32"/>
        </w:rPr>
        <w:t>万元等。</w:t>
      </w:r>
      <w:r w:rsidR="00400DF8">
        <w:rPr>
          <w:rFonts w:ascii="仿宋" w:eastAsia="仿宋" w:hAnsi="仿宋"/>
          <w:color w:val="000000"/>
          <w:sz w:val="32"/>
          <w:szCs w:val="32"/>
        </w:rPr>
        <w:br/>
      </w:r>
      <w:r w:rsidR="00400DF8">
        <w:rPr>
          <w:rFonts w:ascii="仿宋" w:eastAsia="仿宋" w:hAnsi="仿宋" w:hint="eastAsia"/>
          <w:color w:val="000000"/>
          <w:sz w:val="32"/>
          <w:szCs w:val="32"/>
        </w:rPr>
        <w:t xml:space="preserve">　　公用经费</w:t>
      </w:r>
      <w:r w:rsidR="00EB567A">
        <w:rPr>
          <w:rFonts w:ascii="仿宋" w:eastAsia="仿宋" w:hAnsi="仿宋" w:hint="eastAsia"/>
          <w:color w:val="000000"/>
          <w:sz w:val="32"/>
          <w:szCs w:val="32"/>
        </w:rPr>
        <w:t>502.18</w:t>
      </w:r>
      <w:r w:rsidR="00400DF8">
        <w:rPr>
          <w:rFonts w:ascii="仿宋" w:eastAsia="仿宋" w:hAnsi="仿宋" w:hint="eastAsia"/>
          <w:color w:val="000000"/>
          <w:sz w:val="32"/>
          <w:szCs w:val="32"/>
        </w:rPr>
        <w:t>万元，主要包括：办公费</w:t>
      </w:r>
      <w:r w:rsidR="00EB567A">
        <w:rPr>
          <w:rFonts w:ascii="仿宋" w:eastAsia="仿宋" w:hAnsi="仿宋" w:hint="eastAsia"/>
          <w:color w:val="000000"/>
          <w:sz w:val="32"/>
          <w:szCs w:val="32"/>
        </w:rPr>
        <w:t>32.33</w:t>
      </w:r>
      <w:r w:rsidR="00400DF8">
        <w:rPr>
          <w:rFonts w:ascii="仿宋" w:eastAsia="仿宋" w:hAnsi="仿宋" w:hint="eastAsia"/>
          <w:color w:val="000000"/>
          <w:sz w:val="32"/>
          <w:szCs w:val="32"/>
        </w:rPr>
        <w:t>万元、手续费</w:t>
      </w:r>
      <w:r w:rsidR="003519CF">
        <w:rPr>
          <w:rFonts w:ascii="仿宋" w:eastAsia="仿宋" w:hAnsi="仿宋" w:hint="eastAsia"/>
          <w:color w:val="000000"/>
          <w:sz w:val="32"/>
          <w:szCs w:val="32"/>
        </w:rPr>
        <w:t>0.27</w:t>
      </w:r>
      <w:r w:rsidR="00400DF8">
        <w:rPr>
          <w:rFonts w:ascii="仿宋" w:eastAsia="仿宋" w:hAnsi="仿宋" w:hint="eastAsia"/>
          <w:color w:val="000000"/>
          <w:sz w:val="32"/>
          <w:szCs w:val="32"/>
        </w:rPr>
        <w:t>万元、</w:t>
      </w:r>
      <w:r w:rsidR="00AF7691">
        <w:rPr>
          <w:rFonts w:ascii="仿宋" w:eastAsia="仿宋" w:hAnsi="仿宋" w:hint="eastAsia"/>
          <w:color w:val="000000"/>
          <w:sz w:val="32"/>
          <w:szCs w:val="32"/>
        </w:rPr>
        <w:t>印刷费7.4万元、</w:t>
      </w:r>
      <w:r w:rsidR="00400DF8">
        <w:rPr>
          <w:rFonts w:ascii="仿宋" w:eastAsia="仿宋" w:hAnsi="仿宋" w:hint="eastAsia"/>
          <w:color w:val="000000"/>
          <w:sz w:val="32"/>
          <w:szCs w:val="32"/>
        </w:rPr>
        <w:t>水费</w:t>
      </w:r>
      <w:r w:rsidR="003519CF">
        <w:rPr>
          <w:rFonts w:ascii="仿宋" w:eastAsia="仿宋" w:hAnsi="仿宋" w:hint="eastAsia"/>
          <w:color w:val="000000"/>
          <w:sz w:val="32"/>
          <w:szCs w:val="32"/>
        </w:rPr>
        <w:t>4.75</w:t>
      </w:r>
      <w:r w:rsidR="00400DF8">
        <w:rPr>
          <w:rFonts w:ascii="仿宋" w:eastAsia="仿宋" w:hAnsi="仿宋" w:hint="eastAsia"/>
          <w:color w:val="000000"/>
          <w:sz w:val="32"/>
          <w:szCs w:val="32"/>
        </w:rPr>
        <w:t>万元、电费</w:t>
      </w:r>
      <w:r w:rsidR="003519CF">
        <w:rPr>
          <w:rFonts w:ascii="仿宋" w:eastAsia="仿宋" w:hAnsi="仿宋" w:hint="eastAsia"/>
          <w:color w:val="000000"/>
          <w:sz w:val="32"/>
          <w:szCs w:val="32"/>
        </w:rPr>
        <w:t>51.44</w:t>
      </w:r>
      <w:r w:rsidR="00400DF8">
        <w:rPr>
          <w:rFonts w:ascii="仿宋" w:eastAsia="仿宋" w:hAnsi="仿宋" w:hint="eastAsia"/>
          <w:color w:val="000000"/>
          <w:sz w:val="32"/>
          <w:szCs w:val="32"/>
        </w:rPr>
        <w:t>万元、邮电费</w:t>
      </w:r>
      <w:r w:rsidR="003519CF">
        <w:rPr>
          <w:rFonts w:ascii="仿宋" w:eastAsia="仿宋" w:hAnsi="仿宋" w:hint="eastAsia"/>
          <w:color w:val="000000"/>
          <w:sz w:val="32"/>
          <w:szCs w:val="32"/>
        </w:rPr>
        <w:t>26.28</w:t>
      </w:r>
      <w:r w:rsidR="00400DF8">
        <w:rPr>
          <w:rFonts w:ascii="仿宋" w:eastAsia="仿宋" w:hAnsi="仿宋" w:hint="eastAsia"/>
          <w:color w:val="000000"/>
          <w:sz w:val="32"/>
          <w:szCs w:val="32"/>
        </w:rPr>
        <w:t>万元、物业管理费</w:t>
      </w:r>
      <w:r w:rsidR="003519CF">
        <w:rPr>
          <w:rFonts w:ascii="仿宋" w:eastAsia="仿宋" w:hAnsi="仿宋" w:hint="eastAsia"/>
          <w:color w:val="000000"/>
          <w:sz w:val="32"/>
          <w:szCs w:val="32"/>
        </w:rPr>
        <w:t>17.06</w:t>
      </w:r>
      <w:r w:rsidR="00400DF8">
        <w:rPr>
          <w:rFonts w:ascii="仿宋" w:eastAsia="仿宋" w:hAnsi="仿宋" w:hint="eastAsia"/>
          <w:color w:val="000000"/>
          <w:sz w:val="32"/>
          <w:szCs w:val="32"/>
        </w:rPr>
        <w:t>万元、差旅费</w:t>
      </w:r>
      <w:r w:rsidR="000C2138">
        <w:rPr>
          <w:rFonts w:ascii="仿宋" w:eastAsia="仿宋" w:hAnsi="仿宋" w:hint="eastAsia"/>
          <w:color w:val="000000"/>
          <w:sz w:val="32"/>
          <w:szCs w:val="32"/>
        </w:rPr>
        <w:t>89.58</w:t>
      </w:r>
      <w:r w:rsidR="00400DF8">
        <w:rPr>
          <w:rFonts w:ascii="仿宋" w:eastAsia="仿宋" w:hAnsi="仿宋" w:hint="eastAsia"/>
          <w:color w:val="000000"/>
          <w:sz w:val="32"/>
          <w:szCs w:val="32"/>
        </w:rPr>
        <w:t>万元、维修（护）费</w:t>
      </w:r>
      <w:r w:rsidR="000C2138">
        <w:rPr>
          <w:rFonts w:ascii="仿宋" w:eastAsia="仿宋" w:hAnsi="仿宋" w:hint="eastAsia"/>
          <w:color w:val="000000"/>
          <w:sz w:val="32"/>
          <w:szCs w:val="32"/>
        </w:rPr>
        <w:t>89.4</w:t>
      </w:r>
      <w:r w:rsidR="00400DF8">
        <w:rPr>
          <w:rFonts w:ascii="仿宋" w:eastAsia="仿宋" w:hAnsi="仿宋" w:hint="eastAsia"/>
          <w:color w:val="000000"/>
          <w:sz w:val="32"/>
          <w:szCs w:val="32"/>
        </w:rPr>
        <w:t>万元、租赁费</w:t>
      </w:r>
      <w:r w:rsidR="003519CF">
        <w:rPr>
          <w:rFonts w:ascii="仿宋" w:eastAsia="仿宋" w:hAnsi="仿宋" w:hint="eastAsia"/>
          <w:color w:val="000000"/>
          <w:sz w:val="32"/>
          <w:szCs w:val="32"/>
        </w:rPr>
        <w:t>2</w:t>
      </w:r>
      <w:r w:rsidR="00400DF8">
        <w:rPr>
          <w:rFonts w:ascii="仿宋" w:eastAsia="仿宋" w:hAnsi="仿宋" w:hint="eastAsia"/>
          <w:color w:val="000000"/>
          <w:sz w:val="32"/>
          <w:szCs w:val="32"/>
        </w:rPr>
        <w:t>万</w:t>
      </w:r>
      <w:r w:rsidR="00400DF8">
        <w:rPr>
          <w:rFonts w:ascii="仿宋" w:eastAsia="仿宋" w:hAnsi="仿宋" w:hint="eastAsia"/>
          <w:color w:val="000000"/>
          <w:sz w:val="32"/>
          <w:szCs w:val="32"/>
        </w:rPr>
        <w:lastRenderedPageBreak/>
        <w:t>元、会议费</w:t>
      </w:r>
      <w:r w:rsidR="000C2138">
        <w:rPr>
          <w:rFonts w:ascii="仿宋" w:eastAsia="仿宋" w:hAnsi="仿宋" w:hint="eastAsia"/>
          <w:color w:val="000000"/>
          <w:sz w:val="32"/>
          <w:szCs w:val="32"/>
        </w:rPr>
        <w:t>11.35</w:t>
      </w:r>
      <w:r w:rsidR="00400DF8">
        <w:rPr>
          <w:rFonts w:ascii="仿宋" w:eastAsia="仿宋" w:hAnsi="仿宋" w:hint="eastAsia"/>
          <w:color w:val="000000"/>
          <w:sz w:val="32"/>
          <w:szCs w:val="32"/>
        </w:rPr>
        <w:t>万元、培训费</w:t>
      </w:r>
      <w:r w:rsidR="000C2138">
        <w:rPr>
          <w:rFonts w:ascii="仿宋" w:eastAsia="仿宋" w:hAnsi="仿宋" w:hint="eastAsia"/>
          <w:color w:val="000000"/>
          <w:sz w:val="32"/>
          <w:szCs w:val="32"/>
        </w:rPr>
        <w:t>24.31</w:t>
      </w:r>
      <w:r w:rsidR="00400DF8">
        <w:rPr>
          <w:rFonts w:ascii="仿宋" w:eastAsia="仿宋" w:hAnsi="仿宋" w:hint="eastAsia"/>
          <w:color w:val="000000"/>
          <w:sz w:val="32"/>
          <w:szCs w:val="32"/>
        </w:rPr>
        <w:t>万元、公务接待费</w:t>
      </w:r>
      <w:r w:rsidR="003519CF">
        <w:rPr>
          <w:rFonts w:ascii="仿宋" w:eastAsia="仿宋" w:hAnsi="仿宋" w:hint="eastAsia"/>
          <w:color w:val="000000"/>
          <w:sz w:val="32"/>
          <w:szCs w:val="32"/>
        </w:rPr>
        <w:t>0.93</w:t>
      </w:r>
      <w:r w:rsidR="00400DF8">
        <w:rPr>
          <w:rFonts w:ascii="仿宋" w:eastAsia="仿宋" w:hAnsi="仿宋" w:hint="eastAsia"/>
          <w:color w:val="000000"/>
          <w:sz w:val="32"/>
          <w:szCs w:val="32"/>
        </w:rPr>
        <w:t>万元、</w:t>
      </w:r>
      <w:r w:rsidR="000C2138">
        <w:rPr>
          <w:rFonts w:ascii="仿宋" w:eastAsia="仿宋" w:hAnsi="仿宋" w:hint="eastAsia"/>
          <w:color w:val="000000"/>
          <w:sz w:val="32"/>
          <w:szCs w:val="32"/>
        </w:rPr>
        <w:t>被装购置费0.42万元、</w:t>
      </w:r>
      <w:r w:rsidR="00400DF8">
        <w:rPr>
          <w:rFonts w:ascii="仿宋" w:eastAsia="仿宋" w:hAnsi="仿宋" w:hint="eastAsia"/>
          <w:color w:val="000000"/>
          <w:sz w:val="32"/>
          <w:szCs w:val="32"/>
        </w:rPr>
        <w:t>劳务费</w:t>
      </w:r>
      <w:r w:rsidR="003519CF">
        <w:rPr>
          <w:rFonts w:ascii="仿宋" w:eastAsia="仿宋" w:hAnsi="仿宋" w:hint="eastAsia"/>
          <w:color w:val="000000"/>
          <w:sz w:val="32"/>
          <w:szCs w:val="32"/>
        </w:rPr>
        <w:t>32.4</w:t>
      </w:r>
      <w:r w:rsidR="00400DF8">
        <w:rPr>
          <w:rFonts w:ascii="仿宋" w:eastAsia="仿宋" w:hAnsi="仿宋" w:hint="eastAsia"/>
          <w:color w:val="000000"/>
          <w:sz w:val="32"/>
          <w:szCs w:val="32"/>
        </w:rPr>
        <w:t>万元、福利费</w:t>
      </w:r>
      <w:r w:rsidR="000C2138">
        <w:rPr>
          <w:rFonts w:ascii="仿宋" w:eastAsia="仿宋" w:hAnsi="仿宋" w:hint="eastAsia"/>
          <w:color w:val="000000"/>
          <w:sz w:val="32"/>
          <w:szCs w:val="32"/>
        </w:rPr>
        <w:t>7.57</w:t>
      </w:r>
      <w:r w:rsidR="00400DF8">
        <w:rPr>
          <w:rFonts w:ascii="仿宋" w:eastAsia="仿宋" w:hAnsi="仿宋" w:hint="eastAsia"/>
          <w:color w:val="000000"/>
          <w:sz w:val="32"/>
          <w:szCs w:val="32"/>
        </w:rPr>
        <w:t>万元、公务用车运行维护费</w:t>
      </w:r>
      <w:r w:rsidR="000C2138">
        <w:rPr>
          <w:rFonts w:ascii="仿宋" w:eastAsia="仿宋" w:hAnsi="仿宋" w:hint="eastAsia"/>
          <w:color w:val="000000"/>
          <w:sz w:val="32"/>
          <w:szCs w:val="32"/>
        </w:rPr>
        <w:t>104.69</w:t>
      </w:r>
      <w:r w:rsidR="00400DF8">
        <w:rPr>
          <w:rFonts w:ascii="仿宋" w:eastAsia="仿宋" w:hAnsi="仿宋" w:hint="eastAsia"/>
          <w:color w:val="000000"/>
          <w:sz w:val="32"/>
          <w:szCs w:val="32"/>
        </w:rPr>
        <w:t>万元。</w:t>
      </w:r>
    </w:p>
    <w:p w:rsidR="00AF7691" w:rsidRPr="00606719" w:rsidRDefault="00A268C4" w:rsidP="00606719">
      <w:pPr>
        <w:spacing w:line="600" w:lineRule="exact"/>
        <w:ind w:firstLine="640"/>
        <w:outlineLvl w:val="1"/>
        <w:rPr>
          <w:rFonts w:ascii="黑体" w:eastAsia="黑体" w:hAnsi="黑体" w:cstheme="majorBidi"/>
          <w:bCs/>
          <w:sz w:val="32"/>
          <w:szCs w:val="32"/>
        </w:rPr>
      </w:pPr>
      <w:bookmarkStart w:id="38" w:name="_Toc15377215"/>
      <w:bookmarkStart w:id="39" w:name="_Toc15396609"/>
      <w:r w:rsidRPr="00CE49DA">
        <w:rPr>
          <w:rFonts w:ascii="黑体" w:eastAsia="黑体" w:hint="eastAsia"/>
          <w:color w:val="000000"/>
          <w:sz w:val="32"/>
          <w:szCs w:val="32"/>
        </w:rPr>
        <w:t>七、</w:t>
      </w:r>
      <w:r w:rsidRPr="00C42709">
        <w:rPr>
          <w:rStyle w:val="2Char"/>
          <w:rFonts w:ascii="黑体" w:eastAsia="黑体" w:hAnsi="黑体" w:hint="eastAsia"/>
        </w:rPr>
        <w:t>“</w:t>
      </w:r>
      <w:r w:rsidRPr="00C42709">
        <w:rPr>
          <w:rStyle w:val="2Char"/>
          <w:rFonts w:ascii="黑体" w:eastAsia="黑体" w:hAnsi="黑体" w:hint="eastAsia"/>
          <w:b w:val="0"/>
        </w:rPr>
        <w:t>三公”经费财政拨款支出决算情况说明</w:t>
      </w:r>
      <w:bookmarkStart w:id="40" w:name="_Toc15377216"/>
      <w:bookmarkEnd w:id="38"/>
      <w:bookmarkEnd w:id="39"/>
    </w:p>
    <w:p w:rsidR="000D1D50" w:rsidRPr="00CE49DA" w:rsidRDefault="00A268C4">
      <w:pPr>
        <w:spacing w:line="600" w:lineRule="exact"/>
        <w:ind w:firstLine="640"/>
        <w:outlineLvl w:val="2"/>
        <w:rPr>
          <w:rFonts w:ascii="仿宋" w:eastAsia="仿宋" w:hAnsi="仿宋"/>
          <w:b/>
          <w:color w:val="000000"/>
          <w:sz w:val="32"/>
          <w:szCs w:val="32"/>
        </w:rPr>
      </w:pPr>
      <w:r w:rsidRPr="00CE49DA">
        <w:rPr>
          <w:rFonts w:ascii="仿宋" w:eastAsia="仿宋" w:hAnsi="仿宋" w:hint="eastAsia"/>
          <w:b/>
          <w:color w:val="000000"/>
          <w:sz w:val="32"/>
          <w:szCs w:val="32"/>
        </w:rPr>
        <w:t>（一）“三公”经费财政拨款支出决算总体情况说明</w:t>
      </w:r>
      <w:bookmarkEnd w:id="40"/>
    </w:p>
    <w:p w:rsidR="000D1D50" w:rsidRPr="00CE49DA" w:rsidRDefault="00A268C4">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8年“三公”经费财政拨款支出决算为</w:t>
      </w:r>
      <w:r w:rsidR="00DF4922">
        <w:rPr>
          <w:rFonts w:ascii="仿宋" w:eastAsia="仿宋" w:hAnsi="仿宋" w:hint="eastAsia"/>
          <w:color w:val="000000"/>
          <w:sz w:val="32"/>
          <w:szCs w:val="32"/>
        </w:rPr>
        <w:t>137.08</w:t>
      </w:r>
      <w:r w:rsidRPr="00CE49DA">
        <w:rPr>
          <w:rFonts w:ascii="仿宋" w:eastAsia="仿宋" w:hAnsi="仿宋" w:hint="eastAsia"/>
          <w:color w:val="000000"/>
          <w:sz w:val="32"/>
          <w:szCs w:val="32"/>
        </w:rPr>
        <w:t>万元，完成预算</w:t>
      </w:r>
      <w:r w:rsidR="00DF4922">
        <w:rPr>
          <w:rFonts w:ascii="仿宋" w:eastAsia="仿宋" w:hAnsi="仿宋" w:hint="eastAsia"/>
          <w:color w:val="000000"/>
          <w:sz w:val="32"/>
          <w:szCs w:val="32"/>
        </w:rPr>
        <w:t>100</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00DF4922">
        <w:rPr>
          <w:rFonts w:ascii="仿宋" w:eastAsia="仿宋" w:hAnsi="仿宋" w:hint="eastAsia"/>
          <w:color w:val="000000"/>
          <w:sz w:val="32"/>
          <w:szCs w:val="32"/>
        </w:rPr>
        <w:t>与预算数持平</w:t>
      </w:r>
      <w:r w:rsidRPr="00CE49DA">
        <w:rPr>
          <w:rFonts w:ascii="仿宋" w:eastAsia="仿宋" w:hAnsi="仿宋" w:hint="eastAsia"/>
          <w:color w:val="000000"/>
          <w:sz w:val="32"/>
          <w:szCs w:val="32"/>
        </w:rPr>
        <w:t>。</w:t>
      </w:r>
    </w:p>
    <w:p w:rsidR="000D1D50" w:rsidRPr="00CE49DA" w:rsidRDefault="00A268C4">
      <w:pPr>
        <w:spacing w:line="600" w:lineRule="exact"/>
        <w:ind w:firstLine="640"/>
        <w:outlineLvl w:val="2"/>
        <w:rPr>
          <w:rFonts w:ascii="仿宋" w:eastAsia="仿宋" w:hAnsi="仿宋"/>
          <w:b/>
          <w:color w:val="000000"/>
          <w:sz w:val="32"/>
          <w:szCs w:val="32"/>
        </w:rPr>
      </w:pPr>
      <w:bookmarkStart w:id="41" w:name="_Toc15377217"/>
      <w:r w:rsidRPr="00CE49DA">
        <w:rPr>
          <w:rFonts w:ascii="仿宋" w:eastAsia="仿宋" w:hAnsi="仿宋" w:hint="eastAsia"/>
          <w:b/>
          <w:color w:val="000000"/>
          <w:sz w:val="32"/>
          <w:szCs w:val="32"/>
        </w:rPr>
        <w:t>（二）“三公”经费财政拨款支出决算具体情况说明</w:t>
      </w:r>
      <w:bookmarkEnd w:id="41"/>
    </w:p>
    <w:p w:rsidR="00DF4922" w:rsidRDefault="00DF4922" w:rsidP="00DF4922">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；公务用车购置及运行维护费支出决算135.95万元，占99.18</w:t>
      </w:r>
      <w:r>
        <w:rPr>
          <w:rFonts w:ascii="仿宋" w:eastAsia="仿宋" w:hAnsi="仿宋"/>
          <w:color w:val="000000"/>
          <w:sz w:val="32"/>
          <w:szCs w:val="32"/>
        </w:rPr>
        <w:t>%</w:t>
      </w:r>
      <w:r>
        <w:rPr>
          <w:rFonts w:ascii="仿宋" w:eastAsia="仿宋" w:hAnsi="仿宋" w:hint="eastAsia"/>
          <w:color w:val="000000"/>
          <w:sz w:val="32"/>
          <w:szCs w:val="32"/>
        </w:rPr>
        <w:t>；公务接待费支出决算1.13万元，占0.82</w:t>
      </w:r>
      <w:r>
        <w:rPr>
          <w:rFonts w:ascii="仿宋" w:eastAsia="仿宋" w:hAnsi="仿宋"/>
          <w:color w:val="000000"/>
          <w:sz w:val="32"/>
          <w:szCs w:val="32"/>
        </w:rPr>
        <w:t>%</w:t>
      </w:r>
      <w:r>
        <w:rPr>
          <w:rFonts w:ascii="仿宋" w:eastAsia="仿宋" w:hAnsi="仿宋" w:hint="eastAsia"/>
          <w:color w:val="000000"/>
          <w:sz w:val="32"/>
          <w:szCs w:val="32"/>
        </w:rPr>
        <w:t>。具体情况如下：</w:t>
      </w:r>
    </w:p>
    <w:p w:rsidR="00DF4922" w:rsidRPr="00DF4922" w:rsidRDefault="00DF4922" w:rsidP="00DF4922">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（图8：“三公”经费财政拨款支出结构）（饼状图）</w:t>
      </w:r>
      <w:r>
        <w:rPr>
          <w:rFonts w:ascii="仿宋" w:eastAsia="仿宋" w:hAnsi="仿宋" w:hint="eastAsia"/>
          <w:noProof/>
          <w:color w:val="000000"/>
          <w:sz w:val="32"/>
          <w:szCs w:val="32"/>
        </w:rPr>
        <w:drawing>
          <wp:anchor distT="0" distB="0" distL="114300" distR="114300" simplePos="0" relativeHeight="251674624" behindDoc="0" locked="0" layoutInCell="1" allowOverlap="1">
            <wp:simplePos x="0" y="0"/>
            <wp:positionH relativeFrom="column">
              <wp:posOffset>476250</wp:posOffset>
            </wp:positionH>
            <wp:positionV relativeFrom="paragraph">
              <wp:posOffset>266700</wp:posOffset>
            </wp:positionV>
            <wp:extent cx="4385310" cy="2087880"/>
            <wp:effectExtent l="19050" t="0" r="15240" b="7620"/>
            <wp:wrapTopAndBottom/>
            <wp:docPr id="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612A53" w:rsidRDefault="00612A53" w:rsidP="00612A53">
      <w:pPr>
        <w:numPr>
          <w:ilvl w:val="0"/>
          <w:numId w:val="12"/>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6"/>
          <w:rFonts w:ascii="仿宋" w:eastAsia="仿宋" w:hAnsi="仿宋" w:hint="eastAsia"/>
          <w:bCs/>
          <w:color w:val="000000"/>
          <w:sz w:val="32"/>
          <w:szCs w:val="32"/>
        </w:rPr>
        <w:t>完成预算100</w:t>
      </w:r>
      <w:r>
        <w:rPr>
          <w:rStyle w:val="a6"/>
          <w:rFonts w:ascii="仿宋" w:eastAsia="仿宋" w:hAnsi="仿宋"/>
          <w:bCs/>
          <w:color w:val="000000"/>
          <w:sz w:val="32"/>
          <w:szCs w:val="32"/>
        </w:rPr>
        <w:t>%</w:t>
      </w:r>
      <w:r>
        <w:rPr>
          <w:rStyle w:val="a6"/>
          <w:rFonts w:ascii="仿宋" w:eastAsia="仿宋" w:hAnsi="仿宋" w:hint="eastAsia"/>
          <w:bCs/>
          <w:color w:val="000000"/>
          <w:sz w:val="32"/>
          <w:szCs w:val="32"/>
        </w:rPr>
        <w:t>。</w:t>
      </w:r>
      <w:r>
        <w:rPr>
          <w:rFonts w:ascii="仿宋_GB2312" w:eastAsia="仿宋_GB2312" w:hint="eastAsia"/>
          <w:color w:val="000000"/>
          <w:sz w:val="32"/>
          <w:szCs w:val="32"/>
        </w:rPr>
        <w:t>全年安排因公出国（境）团组0次，出国（境）0人。</w:t>
      </w:r>
    </w:p>
    <w:p w:rsidR="00A67AB5" w:rsidRPr="00CE49DA" w:rsidRDefault="00A268C4" w:rsidP="00612A53">
      <w:pPr>
        <w:spacing w:line="600" w:lineRule="exact"/>
        <w:ind w:firstLineChars="200" w:firstLine="643"/>
        <w:rPr>
          <w:rFonts w:ascii="仿宋_GB2312" w:eastAsia="仿宋_GB2312"/>
          <w:b/>
          <w:color w:val="000000"/>
          <w:sz w:val="32"/>
          <w:szCs w:val="32"/>
        </w:rPr>
      </w:pPr>
      <w:r w:rsidRPr="00CE49DA">
        <w:rPr>
          <w:rFonts w:ascii="仿宋_GB2312" w:eastAsia="仿宋_GB2312"/>
          <w:b/>
          <w:color w:val="000000"/>
          <w:sz w:val="32"/>
          <w:szCs w:val="32"/>
        </w:rPr>
        <w:t>2.</w:t>
      </w:r>
      <w:r w:rsidRPr="00F568EB">
        <w:rPr>
          <w:rFonts w:ascii="仿宋_GB2312" w:eastAsia="仿宋_GB2312" w:hint="eastAsia"/>
          <w:b/>
          <w:color w:val="000000"/>
          <w:sz w:val="32"/>
          <w:szCs w:val="32"/>
        </w:rPr>
        <w:t>公务</w:t>
      </w:r>
      <w:r w:rsidRPr="00CE49DA">
        <w:rPr>
          <w:rFonts w:ascii="仿宋_GB2312" w:eastAsia="仿宋_GB2312" w:hint="eastAsia"/>
          <w:b/>
          <w:color w:val="000000"/>
          <w:sz w:val="32"/>
          <w:szCs w:val="32"/>
        </w:rPr>
        <w:t>用车购置及运行维护费支出</w:t>
      </w:r>
      <w:r w:rsidR="00982EF2">
        <w:rPr>
          <w:rFonts w:ascii="仿宋_GB2312" w:eastAsia="仿宋_GB2312" w:hint="eastAsia"/>
          <w:color w:val="000000"/>
          <w:sz w:val="32"/>
          <w:szCs w:val="32"/>
        </w:rPr>
        <w:t>272.95</w:t>
      </w:r>
      <w:r w:rsidRPr="00CE49DA">
        <w:rPr>
          <w:rFonts w:ascii="仿宋_GB2312" w:eastAsia="仿宋_GB2312" w:hint="eastAsia"/>
          <w:color w:val="000000"/>
          <w:sz w:val="32"/>
          <w:szCs w:val="32"/>
        </w:rPr>
        <w:t>万元</w:t>
      </w:r>
      <w:r w:rsidR="00C42709">
        <w:rPr>
          <w:rFonts w:ascii="仿宋_GB2312" w:eastAsia="仿宋_GB2312" w:hint="eastAsia"/>
          <w:color w:val="000000"/>
          <w:sz w:val="32"/>
          <w:szCs w:val="32"/>
        </w:rPr>
        <w:t>,</w:t>
      </w:r>
      <w:r w:rsidR="00CC666F" w:rsidRPr="00CE49DA">
        <w:rPr>
          <w:rStyle w:val="a6"/>
          <w:rFonts w:ascii="仿宋" w:eastAsia="仿宋" w:hAnsi="仿宋" w:hint="eastAsia"/>
          <w:b w:val="0"/>
          <w:bCs/>
          <w:color w:val="000000"/>
          <w:sz w:val="32"/>
          <w:szCs w:val="32"/>
        </w:rPr>
        <w:t>完成预算</w:t>
      </w:r>
      <w:r w:rsidR="00612A53">
        <w:rPr>
          <w:rStyle w:val="a6"/>
          <w:rFonts w:ascii="仿宋" w:eastAsia="仿宋" w:hAnsi="仿宋" w:hint="eastAsia"/>
          <w:b w:val="0"/>
          <w:bCs/>
          <w:color w:val="000000"/>
          <w:sz w:val="32"/>
          <w:szCs w:val="32"/>
        </w:rPr>
        <w:t>100</w:t>
      </w:r>
      <w:r w:rsidR="00CC666F" w:rsidRPr="00CE49DA">
        <w:rPr>
          <w:rStyle w:val="a6"/>
          <w:rFonts w:ascii="仿宋" w:eastAsia="仿宋" w:hAnsi="仿宋"/>
          <w:b w:val="0"/>
          <w:bCs/>
          <w:color w:val="000000"/>
          <w:sz w:val="32"/>
          <w:szCs w:val="32"/>
        </w:rPr>
        <w:t>%</w:t>
      </w:r>
      <w:r w:rsidR="00CC666F" w:rsidRPr="00CE49DA">
        <w:rPr>
          <w:rStyle w:val="a6"/>
          <w:rFonts w:ascii="仿宋" w:eastAsia="仿宋" w:hAnsi="仿宋" w:hint="eastAsia"/>
          <w:b w:val="0"/>
          <w:bCs/>
          <w:color w:val="000000"/>
          <w:sz w:val="32"/>
          <w:szCs w:val="32"/>
        </w:rPr>
        <w:t>。</w:t>
      </w:r>
      <w:r w:rsidR="00A67AB5" w:rsidRPr="00CE49DA">
        <w:rPr>
          <w:rFonts w:ascii="仿宋_GB2312" w:eastAsia="仿宋_GB2312" w:hint="eastAsia"/>
          <w:color w:val="000000"/>
          <w:sz w:val="32"/>
          <w:szCs w:val="32"/>
        </w:rPr>
        <w:t>公务用车购置及运行维护费支出决算比</w:t>
      </w:r>
      <w:r w:rsidR="00A67AB5" w:rsidRPr="00CE49DA">
        <w:rPr>
          <w:rFonts w:ascii="仿宋_GB2312" w:eastAsia="仿宋_GB2312"/>
          <w:color w:val="000000"/>
          <w:sz w:val="32"/>
          <w:szCs w:val="32"/>
        </w:rPr>
        <w:t>201</w:t>
      </w:r>
      <w:r w:rsidR="00A67AB5" w:rsidRPr="00CE49DA">
        <w:rPr>
          <w:rFonts w:ascii="仿宋_GB2312" w:eastAsia="仿宋_GB2312" w:hint="eastAsia"/>
          <w:color w:val="000000"/>
          <w:sz w:val="32"/>
          <w:szCs w:val="32"/>
        </w:rPr>
        <w:t>7年增</w:t>
      </w:r>
      <w:r w:rsidR="00A67AB5" w:rsidRPr="00CE49DA">
        <w:rPr>
          <w:rFonts w:ascii="仿宋_GB2312" w:eastAsia="仿宋_GB2312" w:hint="eastAsia"/>
          <w:color w:val="000000"/>
          <w:sz w:val="32"/>
          <w:szCs w:val="32"/>
        </w:rPr>
        <w:lastRenderedPageBreak/>
        <w:t>加</w:t>
      </w:r>
      <w:r w:rsidR="00612A53">
        <w:rPr>
          <w:rFonts w:ascii="仿宋_GB2312" w:eastAsia="仿宋_GB2312" w:hint="eastAsia"/>
          <w:color w:val="000000"/>
          <w:sz w:val="32"/>
          <w:szCs w:val="32"/>
        </w:rPr>
        <w:t>10.74</w:t>
      </w:r>
      <w:r w:rsidR="00A67AB5" w:rsidRPr="00CE49DA">
        <w:rPr>
          <w:rFonts w:ascii="仿宋_GB2312" w:eastAsia="仿宋_GB2312" w:hint="eastAsia"/>
          <w:color w:val="000000"/>
          <w:sz w:val="32"/>
          <w:szCs w:val="32"/>
        </w:rPr>
        <w:t>万元，增长</w:t>
      </w:r>
      <w:r w:rsidR="00612A53">
        <w:rPr>
          <w:rFonts w:ascii="仿宋_GB2312" w:eastAsia="仿宋_GB2312" w:hint="eastAsia"/>
          <w:color w:val="000000"/>
          <w:sz w:val="32"/>
          <w:szCs w:val="32"/>
        </w:rPr>
        <w:t>7.9</w:t>
      </w:r>
      <w:r w:rsidR="00A67AB5" w:rsidRPr="00CE49DA">
        <w:rPr>
          <w:rFonts w:ascii="仿宋_GB2312" w:eastAsia="仿宋_GB2312"/>
          <w:color w:val="000000"/>
          <w:sz w:val="32"/>
          <w:szCs w:val="32"/>
        </w:rPr>
        <w:t>%</w:t>
      </w:r>
      <w:r w:rsidR="00A67AB5" w:rsidRPr="00CE49DA">
        <w:rPr>
          <w:rFonts w:ascii="仿宋_GB2312" w:eastAsia="仿宋_GB2312" w:hint="eastAsia"/>
          <w:color w:val="000000"/>
          <w:sz w:val="32"/>
          <w:szCs w:val="32"/>
        </w:rPr>
        <w:t>。</w:t>
      </w:r>
      <w:r w:rsidR="00612A53">
        <w:rPr>
          <w:rFonts w:ascii="仿宋_GB2312" w:eastAsia="仿宋_GB2312" w:hint="eastAsia"/>
          <w:color w:val="000000"/>
          <w:sz w:val="32"/>
          <w:szCs w:val="32"/>
        </w:rPr>
        <w:t>主要原因是业务量增大，出差次数多</w:t>
      </w:r>
      <w:r w:rsidR="00A67AB5" w:rsidRPr="00CE49DA">
        <w:rPr>
          <w:rFonts w:ascii="仿宋_GB2312" w:eastAsia="仿宋_GB2312" w:hint="eastAsia"/>
          <w:color w:val="000000"/>
          <w:sz w:val="32"/>
          <w:szCs w:val="32"/>
        </w:rPr>
        <w:t>。</w:t>
      </w:r>
    </w:p>
    <w:p w:rsidR="000D1D50" w:rsidRPr="00CE49DA" w:rsidRDefault="00A268C4" w:rsidP="00A67AB5">
      <w:pPr>
        <w:spacing w:line="600" w:lineRule="exact"/>
        <w:ind w:firstLineChars="200" w:firstLine="640"/>
        <w:rPr>
          <w:rFonts w:ascii="仿宋_GB2312" w:eastAsia="仿宋_GB2312"/>
          <w:b/>
          <w:color w:val="000000"/>
          <w:sz w:val="32"/>
          <w:szCs w:val="32"/>
        </w:rPr>
      </w:pPr>
      <w:r w:rsidRPr="00CE49DA">
        <w:rPr>
          <w:rFonts w:ascii="仿宋_GB2312" w:eastAsia="仿宋_GB2312" w:hint="eastAsia"/>
          <w:color w:val="000000"/>
          <w:sz w:val="32"/>
          <w:szCs w:val="32"/>
        </w:rPr>
        <w:t>其中：</w:t>
      </w:r>
      <w:r w:rsidRPr="00CE49DA">
        <w:rPr>
          <w:rFonts w:ascii="仿宋_GB2312" w:eastAsia="仿宋_GB2312" w:hint="eastAsia"/>
          <w:b/>
          <w:color w:val="000000"/>
          <w:sz w:val="32"/>
          <w:szCs w:val="32"/>
        </w:rPr>
        <w:t>公务用车购置支出</w:t>
      </w:r>
      <w:r w:rsidR="00612A53">
        <w:rPr>
          <w:rFonts w:ascii="仿宋_GB2312" w:eastAsia="仿宋_GB2312" w:hint="eastAsia"/>
          <w:color w:val="000000"/>
          <w:sz w:val="32"/>
          <w:szCs w:val="32"/>
        </w:rPr>
        <w:t>137</w:t>
      </w:r>
      <w:r w:rsidRPr="00CE49DA">
        <w:rPr>
          <w:rFonts w:ascii="仿宋_GB2312" w:eastAsia="仿宋_GB2312" w:hint="eastAsia"/>
          <w:color w:val="000000"/>
          <w:sz w:val="32"/>
          <w:szCs w:val="32"/>
        </w:rPr>
        <w:t>万元。全年按规定更新购置</w:t>
      </w:r>
      <w:r w:rsidR="00D33A28">
        <w:rPr>
          <w:rFonts w:ascii="仿宋_GB2312" w:eastAsia="仿宋_GB2312" w:hint="eastAsia"/>
          <w:color w:val="000000"/>
          <w:sz w:val="32"/>
          <w:szCs w:val="32"/>
        </w:rPr>
        <w:t>执法执勤</w:t>
      </w:r>
      <w:r w:rsidRPr="00CE49DA">
        <w:rPr>
          <w:rFonts w:ascii="仿宋_GB2312" w:eastAsia="仿宋_GB2312" w:hint="eastAsia"/>
          <w:color w:val="000000"/>
          <w:sz w:val="32"/>
          <w:szCs w:val="32"/>
        </w:rPr>
        <w:t>用车</w:t>
      </w:r>
      <w:r w:rsidR="00D33A28">
        <w:rPr>
          <w:rFonts w:ascii="仿宋_GB2312" w:eastAsia="仿宋_GB2312" w:hint="eastAsia"/>
          <w:color w:val="000000"/>
          <w:sz w:val="32"/>
          <w:szCs w:val="32"/>
        </w:rPr>
        <w:t>2</w:t>
      </w:r>
      <w:r w:rsidRPr="00CE49DA">
        <w:rPr>
          <w:rFonts w:ascii="仿宋_GB2312" w:eastAsia="仿宋_GB2312" w:hint="eastAsia"/>
          <w:color w:val="000000"/>
          <w:sz w:val="32"/>
          <w:szCs w:val="32"/>
        </w:rPr>
        <w:t>辆，其中：越野车</w:t>
      </w:r>
      <w:r w:rsidR="00D33A28">
        <w:rPr>
          <w:rFonts w:ascii="仿宋_GB2312" w:eastAsia="仿宋_GB2312" w:hint="eastAsia"/>
          <w:color w:val="000000"/>
          <w:sz w:val="32"/>
          <w:szCs w:val="32"/>
        </w:rPr>
        <w:t>2</w:t>
      </w:r>
      <w:r w:rsidRPr="00CE49DA">
        <w:rPr>
          <w:rFonts w:ascii="仿宋_GB2312" w:eastAsia="仿宋_GB2312" w:hint="eastAsia"/>
          <w:color w:val="000000"/>
          <w:sz w:val="32"/>
          <w:szCs w:val="32"/>
        </w:rPr>
        <w:t>辆、金额</w:t>
      </w:r>
      <w:r w:rsidR="00D33A28">
        <w:rPr>
          <w:rFonts w:ascii="仿宋_GB2312" w:eastAsia="仿宋_GB2312" w:hint="eastAsia"/>
          <w:color w:val="000000"/>
          <w:sz w:val="32"/>
          <w:szCs w:val="32"/>
        </w:rPr>
        <w:t>137</w:t>
      </w:r>
      <w:r w:rsidRPr="00CE49DA">
        <w:rPr>
          <w:rFonts w:ascii="仿宋_GB2312" w:eastAsia="仿宋_GB2312" w:hint="eastAsia"/>
          <w:color w:val="000000"/>
          <w:sz w:val="32"/>
          <w:szCs w:val="32"/>
        </w:rPr>
        <w:t>万元，主要用于</w:t>
      </w:r>
      <w:r w:rsidR="00D33A28">
        <w:rPr>
          <w:rFonts w:ascii="仿宋_GB2312" w:eastAsia="仿宋_GB2312" w:hint="eastAsia"/>
          <w:color w:val="000000"/>
          <w:sz w:val="32"/>
          <w:szCs w:val="32"/>
        </w:rPr>
        <w:t>执法办案</w:t>
      </w:r>
      <w:r w:rsidRPr="00CE49DA">
        <w:rPr>
          <w:rFonts w:ascii="仿宋_GB2312" w:eastAsia="仿宋_GB2312" w:hint="eastAsia"/>
          <w:color w:val="000000"/>
          <w:sz w:val="32"/>
          <w:szCs w:val="32"/>
        </w:rPr>
        <w:t>。截至</w:t>
      </w:r>
      <w:r w:rsidRPr="00CE49DA">
        <w:rPr>
          <w:rFonts w:ascii="仿宋_GB2312" w:eastAsia="仿宋_GB2312"/>
          <w:color w:val="000000"/>
          <w:sz w:val="32"/>
          <w:szCs w:val="32"/>
        </w:rPr>
        <w:t>201</w:t>
      </w:r>
      <w:r w:rsidR="00520DA0" w:rsidRPr="00CE49DA">
        <w:rPr>
          <w:rFonts w:ascii="仿宋_GB2312" w:eastAsia="仿宋_GB2312" w:hint="eastAsia"/>
          <w:color w:val="000000"/>
          <w:sz w:val="32"/>
          <w:szCs w:val="32"/>
        </w:rPr>
        <w:t>8</w:t>
      </w:r>
      <w:r w:rsidRPr="00CE49DA">
        <w:rPr>
          <w:rFonts w:ascii="仿宋_GB2312" w:eastAsia="仿宋_GB2312" w:hint="eastAsia"/>
          <w:color w:val="000000"/>
          <w:sz w:val="32"/>
          <w:szCs w:val="32"/>
        </w:rPr>
        <w:t>年</w:t>
      </w:r>
      <w:r w:rsidRPr="00CE49DA">
        <w:rPr>
          <w:rFonts w:ascii="仿宋_GB2312" w:eastAsia="仿宋_GB2312"/>
          <w:color w:val="000000"/>
          <w:sz w:val="32"/>
          <w:szCs w:val="32"/>
        </w:rPr>
        <w:t>12</w:t>
      </w:r>
      <w:r w:rsidRPr="00CE49DA">
        <w:rPr>
          <w:rFonts w:ascii="仿宋_GB2312" w:eastAsia="仿宋_GB2312" w:hint="eastAsia"/>
          <w:color w:val="000000"/>
          <w:sz w:val="32"/>
          <w:szCs w:val="32"/>
        </w:rPr>
        <w:t>月底，单位共有公务用车</w:t>
      </w:r>
      <w:r w:rsidR="00B56DFD">
        <w:rPr>
          <w:rFonts w:ascii="仿宋_GB2312" w:eastAsia="仿宋_GB2312" w:hint="eastAsia"/>
          <w:color w:val="000000"/>
          <w:sz w:val="32"/>
          <w:szCs w:val="32"/>
        </w:rPr>
        <w:t>2</w:t>
      </w:r>
      <w:r w:rsidRPr="00CE49DA">
        <w:rPr>
          <w:rFonts w:ascii="仿宋_GB2312" w:eastAsia="仿宋_GB2312" w:hint="eastAsia"/>
          <w:color w:val="000000"/>
          <w:sz w:val="32"/>
          <w:szCs w:val="32"/>
        </w:rPr>
        <w:t>辆，其中：越野车</w:t>
      </w:r>
      <w:r w:rsidR="00B56DFD">
        <w:rPr>
          <w:rFonts w:ascii="仿宋_GB2312" w:eastAsia="仿宋_GB2312" w:hint="eastAsia"/>
          <w:color w:val="000000"/>
          <w:sz w:val="32"/>
          <w:szCs w:val="32"/>
        </w:rPr>
        <w:t>1</w:t>
      </w:r>
      <w:r w:rsidRPr="00CE49DA">
        <w:rPr>
          <w:rFonts w:ascii="仿宋_GB2312" w:eastAsia="仿宋_GB2312" w:hint="eastAsia"/>
          <w:color w:val="000000"/>
          <w:sz w:val="32"/>
          <w:szCs w:val="32"/>
        </w:rPr>
        <w:t>辆、载客汽车</w:t>
      </w:r>
      <w:r w:rsidR="00B56DFD">
        <w:rPr>
          <w:rFonts w:ascii="仿宋_GB2312" w:eastAsia="仿宋_GB2312" w:hint="eastAsia"/>
          <w:color w:val="000000"/>
          <w:sz w:val="32"/>
          <w:szCs w:val="32"/>
        </w:rPr>
        <w:t>1</w:t>
      </w:r>
      <w:r w:rsidRPr="00CE49DA">
        <w:rPr>
          <w:rFonts w:ascii="仿宋_GB2312" w:eastAsia="仿宋_GB2312" w:hint="eastAsia"/>
          <w:color w:val="000000"/>
          <w:sz w:val="32"/>
          <w:szCs w:val="32"/>
        </w:rPr>
        <w:t>辆。</w:t>
      </w:r>
      <w:r w:rsidR="00B56DFD" w:rsidRPr="00CE49DA">
        <w:rPr>
          <w:rFonts w:ascii="仿宋_GB2312" w:eastAsia="仿宋_GB2312" w:hint="eastAsia"/>
          <w:color w:val="000000"/>
          <w:sz w:val="32"/>
          <w:szCs w:val="32"/>
        </w:rPr>
        <w:t>截至</w:t>
      </w:r>
      <w:r w:rsidR="00B56DFD" w:rsidRPr="00CE49DA">
        <w:rPr>
          <w:rFonts w:ascii="仿宋_GB2312" w:eastAsia="仿宋_GB2312"/>
          <w:color w:val="000000"/>
          <w:sz w:val="32"/>
          <w:szCs w:val="32"/>
        </w:rPr>
        <w:t>201</w:t>
      </w:r>
      <w:r w:rsidR="00B56DFD" w:rsidRPr="00CE49DA">
        <w:rPr>
          <w:rFonts w:ascii="仿宋_GB2312" w:eastAsia="仿宋_GB2312" w:hint="eastAsia"/>
          <w:color w:val="000000"/>
          <w:sz w:val="32"/>
          <w:szCs w:val="32"/>
        </w:rPr>
        <w:t>8年</w:t>
      </w:r>
      <w:r w:rsidR="00B56DFD" w:rsidRPr="00CE49DA">
        <w:rPr>
          <w:rFonts w:ascii="仿宋_GB2312" w:eastAsia="仿宋_GB2312"/>
          <w:color w:val="000000"/>
          <w:sz w:val="32"/>
          <w:szCs w:val="32"/>
        </w:rPr>
        <w:t>12</w:t>
      </w:r>
      <w:r w:rsidR="00B56DFD" w:rsidRPr="00CE49DA">
        <w:rPr>
          <w:rFonts w:ascii="仿宋_GB2312" w:eastAsia="仿宋_GB2312" w:hint="eastAsia"/>
          <w:color w:val="000000"/>
          <w:sz w:val="32"/>
          <w:szCs w:val="32"/>
        </w:rPr>
        <w:t>月底，单位共有</w:t>
      </w:r>
      <w:r w:rsidR="00B56DFD">
        <w:rPr>
          <w:rFonts w:ascii="仿宋_GB2312" w:eastAsia="仿宋_GB2312" w:hint="eastAsia"/>
          <w:color w:val="000000"/>
          <w:sz w:val="32"/>
          <w:szCs w:val="32"/>
        </w:rPr>
        <w:t>执法执勤用车22辆，其中轿车9辆、</w:t>
      </w:r>
      <w:r w:rsidR="00B56DFD" w:rsidRPr="00CE49DA">
        <w:rPr>
          <w:rFonts w:ascii="仿宋_GB2312" w:eastAsia="仿宋_GB2312" w:hint="eastAsia"/>
          <w:color w:val="000000"/>
          <w:sz w:val="32"/>
          <w:szCs w:val="32"/>
        </w:rPr>
        <w:t>越野车</w:t>
      </w:r>
      <w:r w:rsidR="00B56DFD">
        <w:rPr>
          <w:rFonts w:ascii="仿宋_GB2312" w:eastAsia="仿宋_GB2312" w:hint="eastAsia"/>
          <w:color w:val="000000"/>
          <w:sz w:val="32"/>
          <w:szCs w:val="32"/>
        </w:rPr>
        <w:t>12</w:t>
      </w:r>
      <w:r w:rsidR="00B56DFD" w:rsidRPr="00CE49DA">
        <w:rPr>
          <w:rFonts w:ascii="仿宋_GB2312" w:eastAsia="仿宋_GB2312" w:hint="eastAsia"/>
          <w:color w:val="000000"/>
          <w:sz w:val="32"/>
          <w:szCs w:val="32"/>
        </w:rPr>
        <w:t>辆、载客汽车</w:t>
      </w:r>
      <w:r w:rsidR="00B56DFD">
        <w:rPr>
          <w:rFonts w:ascii="仿宋_GB2312" w:eastAsia="仿宋_GB2312" w:hint="eastAsia"/>
          <w:color w:val="000000"/>
          <w:sz w:val="32"/>
          <w:szCs w:val="32"/>
        </w:rPr>
        <w:t>1</w:t>
      </w:r>
      <w:r w:rsidR="00B56DFD" w:rsidRPr="00CE49DA">
        <w:rPr>
          <w:rFonts w:ascii="仿宋_GB2312" w:eastAsia="仿宋_GB2312" w:hint="eastAsia"/>
          <w:color w:val="000000"/>
          <w:sz w:val="32"/>
          <w:szCs w:val="32"/>
        </w:rPr>
        <w:t>辆。</w:t>
      </w:r>
    </w:p>
    <w:p w:rsidR="000D1D50" w:rsidRPr="00CE49DA" w:rsidRDefault="00A268C4">
      <w:pPr>
        <w:spacing w:line="600" w:lineRule="exact"/>
        <w:ind w:firstLine="640"/>
        <w:rPr>
          <w:rFonts w:ascii="仿宋_GB2312" w:eastAsia="仿宋_GB2312"/>
          <w:color w:val="000000"/>
          <w:sz w:val="32"/>
          <w:szCs w:val="32"/>
        </w:rPr>
      </w:pPr>
      <w:r w:rsidRPr="00CE49DA">
        <w:rPr>
          <w:rFonts w:ascii="仿宋_GB2312" w:eastAsia="仿宋_GB2312" w:hint="eastAsia"/>
          <w:b/>
          <w:color w:val="000000"/>
          <w:sz w:val="32"/>
          <w:szCs w:val="32"/>
        </w:rPr>
        <w:t>公务用车运行维护费支出</w:t>
      </w:r>
      <w:r w:rsidR="00D33A28">
        <w:rPr>
          <w:rFonts w:ascii="仿宋_GB2312" w:eastAsia="仿宋_GB2312" w:hint="eastAsia"/>
          <w:color w:val="000000"/>
          <w:sz w:val="32"/>
          <w:szCs w:val="32"/>
        </w:rPr>
        <w:t>135.95</w:t>
      </w:r>
      <w:r w:rsidRPr="00CE49DA">
        <w:rPr>
          <w:rFonts w:ascii="仿宋_GB2312" w:eastAsia="仿宋_GB2312" w:hint="eastAsia"/>
          <w:color w:val="000000"/>
          <w:sz w:val="32"/>
          <w:szCs w:val="32"/>
        </w:rPr>
        <w:t>万元。主要用于</w:t>
      </w:r>
      <w:r w:rsidR="00D33A28">
        <w:rPr>
          <w:rFonts w:ascii="仿宋_GB2312" w:eastAsia="仿宋_GB2312"/>
          <w:color w:val="000000"/>
          <w:sz w:val="32"/>
          <w:szCs w:val="32"/>
        </w:rPr>
        <w:t>执法办案</w:t>
      </w:r>
      <w:r w:rsidR="00D33A28">
        <w:rPr>
          <w:rFonts w:ascii="仿宋_GB2312" w:eastAsia="仿宋_GB2312" w:hint="eastAsia"/>
          <w:color w:val="000000"/>
          <w:sz w:val="32"/>
          <w:szCs w:val="32"/>
        </w:rPr>
        <w:t>、</w:t>
      </w:r>
      <w:r w:rsidR="00B56DFD">
        <w:rPr>
          <w:rFonts w:ascii="仿宋_GB2312" w:eastAsia="仿宋_GB2312" w:hint="eastAsia"/>
          <w:color w:val="000000"/>
          <w:sz w:val="32"/>
          <w:szCs w:val="32"/>
        </w:rPr>
        <w:t>检务督察、两联一进联系乡</w:t>
      </w:r>
      <w:r w:rsidRPr="00CE49DA">
        <w:rPr>
          <w:rFonts w:ascii="仿宋_GB2312" w:eastAsia="仿宋_GB2312" w:hint="eastAsia"/>
          <w:color w:val="000000"/>
          <w:sz w:val="32"/>
          <w:szCs w:val="32"/>
        </w:rPr>
        <w:t>等所需的公务用车燃料费、维修费、过路过桥费、保险费等支出。</w:t>
      </w:r>
    </w:p>
    <w:p w:rsidR="00E1284A" w:rsidRDefault="00A268C4" w:rsidP="00E1284A">
      <w:pPr>
        <w:spacing w:line="600" w:lineRule="exact"/>
        <w:ind w:firstLine="640"/>
        <w:rPr>
          <w:rFonts w:ascii="仿宋_GB2312" w:eastAsia="仿宋_GB2312"/>
          <w:color w:val="000000"/>
          <w:sz w:val="32"/>
          <w:szCs w:val="32"/>
        </w:rPr>
      </w:pPr>
      <w:r w:rsidRPr="00CE49DA">
        <w:rPr>
          <w:rFonts w:ascii="仿宋_GB2312" w:eastAsia="仿宋_GB2312"/>
          <w:b/>
          <w:color w:val="000000"/>
          <w:sz w:val="32"/>
          <w:szCs w:val="32"/>
        </w:rPr>
        <w:t>3.</w:t>
      </w:r>
      <w:r w:rsidRPr="00CE49DA">
        <w:rPr>
          <w:rFonts w:ascii="仿宋_GB2312" w:eastAsia="仿宋_GB2312" w:hint="eastAsia"/>
          <w:b/>
          <w:color w:val="000000"/>
          <w:sz w:val="32"/>
          <w:szCs w:val="32"/>
        </w:rPr>
        <w:t>公务接待费支出</w:t>
      </w:r>
      <w:r w:rsidR="00B56DFD">
        <w:rPr>
          <w:rFonts w:ascii="仿宋_GB2312" w:eastAsia="仿宋_GB2312" w:hint="eastAsia"/>
          <w:color w:val="000000"/>
          <w:sz w:val="32"/>
          <w:szCs w:val="32"/>
        </w:rPr>
        <w:t>1.13</w:t>
      </w:r>
      <w:r w:rsidRPr="00CE49DA">
        <w:rPr>
          <w:rFonts w:ascii="仿宋_GB2312" w:eastAsia="仿宋_GB2312" w:hint="eastAsia"/>
          <w:color w:val="000000"/>
          <w:sz w:val="32"/>
          <w:szCs w:val="32"/>
        </w:rPr>
        <w:t>万元</w:t>
      </w:r>
      <w:r w:rsidR="00A67AB5" w:rsidRPr="00CE49DA">
        <w:rPr>
          <w:rFonts w:ascii="仿宋_GB2312" w:eastAsia="仿宋_GB2312" w:hint="eastAsia"/>
          <w:color w:val="000000"/>
          <w:sz w:val="32"/>
          <w:szCs w:val="32"/>
        </w:rPr>
        <w:t>，</w:t>
      </w:r>
      <w:r w:rsidR="00A67AB5" w:rsidRPr="00CE49DA">
        <w:rPr>
          <w:rStyle w:val="a6"/>
          <w:rFonts w:ascii="仿宋" w:eastAsia="仿宋" w:hAnsi="仿宋" w:hint="eastAsia"/>
          <w:b w:val="0"/>
          <w:bCs/>
          <w:color w:val="000000"/>
          <w:sz w:val="32"/>
          <w:szCs w:val="32"/>
        </w:rPr>
        <w:t>完成预算</w:t>
      </w:r>
      <w:r w:rsidR="00B56DFD">
        <w:rPr>
          <w:rStyle w:val="a6"/>
          <w:rFonts w:ascii="仿宋" w:eastAsia="仿宋" w:hAnsi="仿宋" w:hint="eastAsia"/>
          <w:b w:val="0"/>
          <w:bCs/>
          <w:color w:val="000000"/>
          <w:sz w:val="32"/>
          <w:szCs w:val="32"/>
        </w:rPr>
        <w:t>100</w:t>
      </w:r>
      <w:r w:rsidR="00A67AB5" w:rsidRPr="00CE49DA">
        <w:rPr>
          <w:rStyle w:val="a6"/>
          <w:rFonts w:ascii="仿宋" w:eastAsia="仿宋" w:hAnsi="仿宋"/>
          <w:b w:val="0"/>
          <w:bCs/>
          <w:color w:val="000000"/>
          <w:sz w:val="32"/>
          <w:szCs w:val="32"/>
        </w:rPr>
        <w:t>%</w:t>
      </w:r>
      <w:r w:rsidR="00A67AB5" w:rsidRPr="00CE49DA">
        <w:rPr>
          <w:rStyle w:val="a6"/>
          <w:rFonts w:ascii="仿宋" w:eastAsia="仿宋" w:hAnsi="仿宋" w:hint="eastAsia"/>
          <w:b w:val="0"/>
          <w:bCs/>
          <w:color w:val="000000"/>
          <w:sz w:val="32"/>
          <w:szCs w:val="32"/>
        </w:rPr>
        <w:t>。</w:t>
      </w:r>
      <w:r w:rsidR="00C65438" w:rsidRPr="00CE49DA">
        <w:rPr>
          <w:rFonts w:ascii="仿宋_GB2312" w:eastAsia="仿宋_GB2312" w:hint="eastAsia"/>
          <w:color w:val="000000"/>
          <w:sz w:val="32"/>
          <w:szCs w:val="32"/>
        </w:rPr>
        <w:t>公务接待费支出决算比</w:t>
      </w:r>
      <w:r w:rsidR="00C65438" w:rsidRPr="00CE49DA">
        <w:rPr>
          <w:rFonts w:ascii="仿宋_GB2312" w:eastAsia="仿宋_GB2312"/>
          <w:color w:val="000000"/>
          <w:sz w:val="32"/>
          <w:szCs w:val="32"/>
        </w:rPr>
        <w:t>201</w:t>
      </w:r>
      <w:r w:rsidR="00C65438" w:rsidRPr="00CE49DA">
        <w:rPr>
          <w:rFonts w:ascii="仿宋_GB2312" w:eastAsia="仿宋_GB2312" w:hint="eastAsia"/>
          <w:color w:val="000000"/>
          <w:sz w:val="32"/>
          <w:szCs w:val="32"/>
        </w:rPr>
        <w:t>7年减少</w:t>
      </w:r>
      <w:r w:rsidR="00B56DFD">
        <w:rPr>
          <w:rFonts w:ascii="仿宋_GB2312" w:eastAsia="仿宋_GB2312" w:hint="eastAsia"/>
          <w:color w:val="000000"/>
          <w:sz w:val="32"/>
          <w:szCs w:val="32"/>
        </w:rPr>
        <w:t>0.73</w:t>
      </w:r>
      <w:r w:rsidR="00C65438" w:rsidRPr="00CE49DA">
        <w:rPr>
          <w:rFonts w:ascii="仿宋_GB2312" w:eastAsia="仿宋_GB2312" w:hint="eastAsia"/>
          <w:color w:val="000000"/>
          <w:sz w:val="32"/>
          <w:szCs w:val="32"/>
        </w:rPr>
        <w:t>万元，下降</w:t>
      </w:r>
      <w:r w:rsidR="00E1284A">
        <w:rPr>
          <w:rFonts w:ascii="仿宋_GB2312" w:eastAsia="仿宋_GB2312" w:hint="eastAsia"/>
          <w:color w:val="000000"/>
          <w:sz w:val="32"/>
          <w:szCs w:val="32"/>
        </w:rPr>
        <w:t>53</w:t>
      </w:r>
      <w:r w:rsidR="00C65438" w:rsidRPr="00CE49DA">
        <w:rPr>
          <w:rFonts w:ascii="仿宋_GB2312" w:eastAsia="仿宋_GB2312"/>
          <w:color w:val="000000"/>
          <w:sz w:val="32"/>
          <w:szCs w:val="32"/>
        </w:rPr>
        <w:t>%</w:t>
      </w:r>
      <w:r w:rsidR="00C65438" w:rsidRPr="00CE49DA">
        <w:rPr>
          <w:rFonts w:ascii="仿宋_GB2312" w:eastAsia="仿宋_GB2312" w:hint="eastAsia"/>
          <w:color w:val="000000"/>
          <w:sz w:val="32"/>
          <w:szCs w:val="32"/>
        </w:rPr>
        <w:t>。主要原因是</w:t>
      </w:r>
      <w:r w:rsidR="00E1284A">
        <w:rPr>
          <w:rFonts w:ascii="仿宋_GB2312" w:eastAsia="仿宋_GB2312" w:hint="eastAsia"/>
          <w:color w:val="000000"/>
          <w:sz w:val="32"/>
          <w:szCs w:val="32"/>
        </w:rPr>
        <w:t>内部业务交流减少。</w:t>
      </w:r>
    </w:p>
    <w:p w:rsidR="00E1284A" w:rsidRPr="00364D49" w:rsidRDefault="00A268C4" w:rsidP="00E1284A">
      <w:pPr>
        <w:spacing w:line="640" w:lineRule="exact"/>
        <w:ind w:firstLine="640"/>
        <w:rPr>
          <w:rFonts w:ascii="仿宋_GB2312" w:eastAsia="仿宋_GB2312"/>
          <w:color w:val="000000"/>
          <w:sz w:val="32"/>
          <w:szCs w:val="32"/>
        </w:rPr>
      </w:pPr>
      <w:r w:rsidRPr="00CE49DA">
        <w:rPr>
          <w:rFonts w:ascii="仿宋_GB2312" w:eastAsia="仿宋_GB2312" w:hint="eastAsia"/>
          <w:color w:val="000000"/>
          <w:sz w:val="32"/>
          <w:szCs w:val="32"/>
        </w:rPr>
        <w:t>主要用于执行公务、开展业务活动开支的交通费、住宿费、用餐费等。国内公务接待</w:t>
      </w:r>
      <w:r w:rsidR="00E1284A">
        <w:rPr>
          <w:rFonts w:ascii="仿宋_GB2312" w:eastAsia="仿宋_GB2312" w:hint="eastAsia"/>
          <w:color w:val="000000"/>
          <w:sz w:val="32"/>
          <w:szCs w:val="32"/>
        </w:rPr>
        <w:t>8</w:t>
      </w:r>
      <w:r w:rsidRPr="00CE49DA">
        <w:rPr>
          <w:rFonts w:ascii="仿宋_GB2312" w:eastAsia="仿宋_GB2312" w:hint="eastAsia"/>
          <w:color w:val="000000"/>
          <w:sz w:val="32"/>
          <w:szCs w:val="32"/>
        </w:rPr>
        <w:t>批次，</w:t>
      </w:r>
      <w:r w:rsidR="00E1284A">
        <w:rPr>
          <w:rFonts w:ascii="仿宋_GB2312" w:eastAsia="仿宋_GB2312" w:hint="eastAsia"/>
          <w:color w:val="000000"/>
          <w:sz w:val="32"/>
          <w:szCs w:val="32"/>
        </w:rPr>
        <w:t>106</w:t>
      </w:r>
      <w:r w:rsidRPr="00CE49DA">
        <w:rPr>
          <w:rFonts w:ascii="仿宋_GB2312" w:eastAsia="仿宋_GB2312" w:hint="eastAsia"/>
          <w:color w:val="000000"/>
          <w:sz w:val="32"/>
          <w:szCs w:val="32"/>
        </w:rPr>
        <w:t>人次（不包括陪同人员），共计支出</w:t>
      </w:r>
      <w:r w:rsidR="00E1284A">
        <w:rPr>
          <w:rFonts w:ascii="仿宋_GB2312" w:eastAsia="仿宋_GB2312" w:hint="eastAsia"/>
          <w:color w:val="000000"/>
          <w:sz w:val="32"/>
          <w:szCs w:val="32"/>
        </w:rPr>
        <w:t>1.13</w:t>
      </w:r>
      <w:r w:rsidRPr="00CE49DA">
        <w:rPr>
          <w:rFonts w:ascii="仿宋_GB2312" w:eastAsia="仿宋_GB2312" w:hint="eastAsia"/>
          <w:color w:val="000000"/>
          <w:sz w:val="32"/>
          <w:szCs w:val="32"/>
        </w:rPr>
        <w:t>万元，</w:t>
      </w:r>
      <w:r w:rsidR="00E1284A">
        <w:rPr>
          <w:rFonts w:ascii="仿宋_GB2312" w:eastAsia="仿宋_GB2312" w:hint="eastAsia"/>
          <w:color w:val="000000"/>
          <w:sz w:val="32"/>
          <w:szCs w:val="32"/>
        </w:rPr>
        <w:t>具体内容包括：内江市对口帮扶工作、德阳内江市对口帮扶工作、 绵阳对口帮扶工作、眉山市对口帮扶工作、 省检察院</w:t>
      </w:r>
      <w:proofErr w:type="gramStart"/>
      <w:r w:rsidR="00E1284A">
        <w:rPr>
          <w:rFonts w:ascii="仿宋_GB2312" w:eastAsia="仿宋_GB2312" w:hint="eastAsia"/>
          <w:color w:val="000000"/>
          <w:sz w:val="32"/>
          <w:szCs w:val="32"/>
        </w:rPr>
        <w:t>装备科</w:t>
      </w:r>
      <w:proofErr w:type="gramEnd"/>
      <w:r w:rsidR="00E1284A">
        <w:rPr>
          <w:rFonts w:ascii="仿宋_GB2312" w:eastAsia="仿宋_GB2312" w:hint="eastAsia"/>
          <w:color w:val="000000"/>
          <w:sz w:val="32"/>
          <w:szCs w:val="32"/>
        </w:rPr>
        <w:t>针对司法改革 人、财、物统管进行调研、省检察院检务督察报告、省院控申处办案，省检察院公诉处办案等项目、共计支出接待费1.13万元。</w:t>
      </w:r>
      <w:r w:rsidR="00E1284A" w:rsidRPr="007770C3">
        <w:rPr>
          <w:rFonts w:ascii="仿宋_GB2312" w:eastAsia="仿宋_GB2312" w:hint="eastAsia"/>
          <w:color w:val="000000"/>
          <w:sz w:val="32"/>
          <w:szCs w:val="32"/>
        </w:rPr>
        <w:t>其中：</w:t>
      </w:r>
      <w:r w:rsidR="00E1284A">
        <w:rPr>
          <w:rFonts w:ascii="仿宋_GB2312" w:eastAsia="仿宋_GB2312" w:hint="eastAsia"/>
          <w:color w:val="000000"/>
          <w:sz w:val="32"/>
          <w:szCs w:val="32"/>
        </w:rPr>
        <w:t>无</w:t>
      </w:r>
      <w:r w:rsidR="00E1284A" w:rsidRPr="007770C3">
        <w:rPr>
          <w:rFonts w:ascii="仿宋_GB2312" w:eastAsia="仿宋_GB2312" w:hint="eastAsia"/>
          <w:color w:val="000000"/>
          <w:sz w:val="32"/>
          <w:szCs w:val="32"/>
        </w:rPr>
        <w:t>外事接待</w:t>
      </w:r>
      <w:r w:rsidR="00E1284A">
        <w:rPr>
          <w:rFonts w:ascii="仿宋_GB2312" w:eastAsia="仿宋_GB2312" w:hint="eastAsia"/>
          <w:color w:val="000000"/>
          <w:sz w:val="32"/>
          <w:szCs w:val="32"/>
        </w:rPr>
        <w:t>。</w:t>
      </w:r>
    </w:p>
    <w:p w:rsidR="007E23B0" w:rsidRDefault="007E23B0" w:rsidP="007E23B0">
      <w:pPr>
        <w:spacing w:line="600" w:lineRule="exact"/>
        <w:ind w:firstLineChars="200" w:firstLine="640"/>
        <w:rPr>
          <w:rFonts w:ascii="仿宋_GB2312" w:eastAsia="仿宋_GB2312"/>
          <w:color w:val="000000"/>
          <w:sz w:val="32"/>
          <w:szCs w:val="32"/>
        </w:rPr>
      </w:pPr>
    </w:p>
    <w:p w:rsidR="00F841AA" w:rsidRPr="007E23B0" w:rsidRDefault="007E23B0" w:rsidP="007E23B0">
      <w:pPr>
        <w:spacing w:line="600" w:lineRule="exact"/>
        <w:ind w:firstLineChars="200" w:firstLine="643"/>
        <w:rPr>
          <w:rFonts w:ascii="仿宋_GB2312" w:eastAsia="仿宋_GB2312"/>
          <w:color w:val="000000" w:themeColor="text1"/>
          <w:sz w:val="32"/>
          <w:szCs w:val="32"/>
        </w:rPr>
      </w:pPr>
      <w:r w:rsidRPr="00065F8F">
        <w:rPr>
          <w:rFonts w:ascii="仿宋" w:eastAsia="仿宋" w:hAnsi="仿宋" w:hint="eastAsia"/>
          <w:b/>
          <w:color w:val="000000"/>
          <w:sz w:val="32"/>
          <w:szCs w:val="32"/>
        </w:rPr>
        <w:t>外事接待支出</w:t>
      </w:r>
      <w:r w:rsidR="00E1284A">
        <w:rPr>
          <w:rFonts w:ascii="仿宋" w:eastAsia="仿宋" w:hAnsi="仿宋" w:hint="eastAsia"/>
          <w:color w:val="000000"/>
          <w:sz w:val="32"/>
          <w:szCs w:val="32"/>
        </w:rPr>
        <w:t>0</w:t>
      </w:r>
      <w:r w:rsidRPr="00CE49DA">
        <w:rPr>
          <w:rFonts w:ascii="仿宋_GB2312" w:eastAsia="仿宋_GB2312" w:hint="eastAsia"/>
          <w:color w:val="000000"/>
          <w:sz w:val="32"/>
          <w:szCs w:val="32"/>
        </w:rPr>
        <w:t>万元</w:t>
      </w:r>
      <w:r w:rsidRPr="007E23B0">
        <w:rPr>
          <w:rFonts w:ascii="仿宋_GB2312" w:eastAsia="仿宋_GB2312" w:hint="eastAsia"/>
          <w:color w:val="000000" w:themeColor="text1"/>
          <w:sz w:val="32"/>
          <w:szCs w:val="32"/>
        </w:rPr>
        <w:t>，</w:t>
      </w:r>
      <w:r w:rsidR="00A268C4" w:rsidRPr="007E23B0">
        <w:rPr>
          <w:rFonts w:ascii="仿宋_GB2312" w:eastAsia="仿宋_GB2312" w:hint="eastAsia"/>
          <w:color w:val="000000" w:themeColor="text1"/>
          <w:sz w:val="32"/>
          <w:szCs w:val="32"/>
        </w:rPr>
        <w:t>外事接待</w:t>
      </w:r>
      <w:r w:rsidR="00E1284A">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批次，</w:t>
      </w:r>
      <w:r w:rsidR="00E1284A">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人，共计支出</w:t>
      </w:r>
      <w:r w:rsidR="00E1284A">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万元</w:t>
      </w:r>
      <w:r w:rsidR="00E1284A">
        <w:rPr>
          <w:rFonts w:ascii="仿宋_GB2312" w:eastAsia="仿宋_GB2312" w:hint="eastAsia"/>
          <w:color w:val="000000" w:themeColor="text1"/>
          <w:sz w:val="32"/>
          <w:szCs w:val="32"/>
        </w:rPr>
        <w:t>。</w:t>
      </w:r>
    </w:p>
    <w:p w:rsidR="007E23B0" w:rsidRPr="00E1284A" w:rsidRDefault="00E33202" w:rsidP="00E1284A">
      <w:pPr>
        <w:spacing w:line="600" w:lineRule="exact"/>
        <w:ind w:firstLine="640"/>
        <w:rPr>
          <w:rFonts w:ascii="仿宋_GB2312" w:eastAsia="仿宋_GB2312"/>
          <w:color w:val="000000"/>
          <w:sz w:val="32"/>
          <w:szCs w:val="32"/>
        </w:rPr>
      </w:pPr>
      <w:r w:rsidRPr="00065F8F">
        <w:rPr>
          <w:rFonts w:ascii="仿宋" w:eastAsia="仿宋" w:hAnsi="仿宋" w:hint="eastAsia"/>
          <w:b/>
          <w:color w:val="000000"/>
          <w:sz w:val="32"/>
          <w:szCs w:val="32"/>
        </w:rPr>
        <w:t>其他国内公务接待支出</w:t>
      </w:r>
      <w:r w:rsidR="00E1284A">
        <w:rPr>
          <w:rFonts w:ascii="仿宋" w:eastAsia="仿宋" w:hAnsi="仿宋" w:hint="eastAsia"/>
          <w:color w:val="000000"/>
          <w:sz w:val="32"/>
          <w:szCs w:val="32"/>
        </w:rPr>
        <w:t>0</w:t>
      </w:r>
      <w:r w:rsidR="00E1284A">
        <w:rPr>
          <w:rFonts w:ascii="仿宋_GB2312" w:eastAsia="仿宋_GB2312" w:hint="eastAsia"/>
          <w:color w:val="000000"/>
          <w:sz w:val="32"/>
          <w:szCs w:val="32"/>
        </w:rPr>
        <w:t>万元。</w:t>
      </w:r>
      <w:r w:rsidR="00E1284A" w:rsidRPr="00CE49DA">
        <w:rPr>
          <w:rFonts w:ascii="仿宋_GB2312" w:eastAsia="仿宋_GB2312"/>
          <w:color w:val="000000"/>
          <w:sz w:val="32"/>
          <w:szCs w:val="32"/>
        </w:rPr>
        <w:t xml:space="preserve"> </w:t>
      </w:r>
      <w:bookmarkStart w:id="42" w:name="_Toc15377218"/>
      <w:bookmarkStart w:id="43" w:name="_Toc15396610"/>
    </w:p>
    <w:p w:rsidR="000D1D50" w:rsidRPr="00C42709" w:rsidRDefault="00A268C4">
      <w:pPr>
        <w:spacing w:line="600" w:lineRule="exact"/>
        <w:ind w:firstLine="640"/>
        <w:outlineLvl w:val="1"/>
        <w:rPr>
          <w:rStyle w:val="2Char"/>
          <w:rFonts w:ascii="黑体" w:eastAsia="黑体" w:hAnsi="黑体"/>
        </w:rPr>
      </w:pPr>
      <w:r w:rsidRPr="00CE49DA">
        <w:rPr>
          <w:rFonts w:ascii="黑体" w:eastAsia="黑体" w:hint="eastAsia"/>
          <w:color w:val="000000"/>
          <w:sz w:val="32"/>
          <w:szCs w:val="32"/>
        </w:rPr>
        <w:t>八、</w:t>
      </w:r>
      <w:r w:rsidRPr="00CE49DA">
        <w:rPr>
          <w:rStyle w:val="2Char"/>
          <w:rFonts w:ascii="黑体" w:eastAsia="黑体" w:hAnsi="黑体" w:hint="eastAsia"/>
          <w:b w:val="0"/>
        </w:rPr>
        <w:t>政</w:t>
      </w:r>
      <w:r w:rsidRPr="00C42709">
        <w:rPr>
          <w:rStyle w:val="2Char"/>
          <w:rFonts w:ascii="黑体" w:eastAsia="黑体" w:hAnsi="黑体" w:hint="eastAsia"/>
          <w:b w:val="0"/>
        </w:rPr>
        <w:t>府性基金预算支出决算情况说明</w:t>
      </w:r>
      <w:bookmarkEnd w:id="42"/>
      <w:bookmarkEnd w:id="43"/>
    </w:p>
    <w:p w:rsidR="00F841AA" w:rsidRPr="00CE49DA" w:rsidRDefault="00A268C4" w:rsidP="00E1284A">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8年政府性基金预算拨款支出</w:t>
      </w:r>
      <w:r w:rsidR="00E1284A">
        <w:rPr>
          <w:rFonts w:ascii="仿宋_GB2312" w:eastAsia="仿宋_GB2312" w:hint="eastAsia"/>
          <w:color w:val="000000"/>
          <w:sz w:val="32"/>
          <w:szCs w:val="32"/>
        </w:rPr>
        <w:t>0</w:t>
      </w:r>
      <w:r w:rsidRPr="00CE49DA">
        <w:rPr>
          <w:rFonts w:ascii="仿宋_GB2312" w:eastAsia="仿宋_GB2312" w:hint="eastAsia"/>
          <w:color w:val="000000"/>
          <w:sz w:val="32"/>
          <w:szCs w:val="32"/>
        </w:rPr>
        <w:t>万元。</w:t>
      </w:r>
    </w:p>
    <w:p w:rsidR="000D1D50" w:rsidRPr="00C42709" w:rsidRDefault="00A268C4">
      <w:pPr>
        <w:numPr>
          <w:ilvl w:val="0"/>
          <w:numId w:val="3"/>
        </w:numPr>
        <w:spacing w:line="600" w:lineRule="exact"/>
        <w:ind w:firstLine="640"/>
        <w:outlineLvl w:val="1"/>
        <w:rPr>
          <w:rStyle w:val="2Char"/>
          <w:rFonts w:ascii="黑体" w:eastAsia="黑体" w:hAnsi="黑体"/>
          <w:b w:val="0"/>
        </w:rPr>
      </w:pPr>
      <w:bookmarkStart w:id="44" w:name="_Toc15377219"/>
      <w:bookmarkStart w:id="45" w:name="_Toc15396611"/>
      <w:r w:rsidRPr="004B199D">
        <w:rPr>
          <w:rStyle w:val="2Char"/>
          <w:rFonts w:ascii="黑体" w:eastAsia="黑体" w:hAnsi="黑体" w:hint="eastAsia"/>
          <w:b w:val="0"/>
        </w:rPr>
        <w:t>国</w:t>
      </w:r>
      <w:r w:rsidRPr="00C42709">
        <w:rPr>
          <w:rStyle w:val="2Char"/>
          <w:rFonts w:ascii="黑体" w:eastAsia="黑体" w:hAnsi="黑体" w:hint="eastAsia"/>
          <w:b w:val="0"/>
        </w:rPr>
        <w:t>有资本经营预算支出决算情况说明</w:t>
      </w:r>
      <w:bookmarkEnd w:id="44"/>
      <w:bookmarkEnd w:id="45"/>
    </w:p>
    <w:p w:rsidR="000D1D50" w:rsidRPr="00CE49DA" w:rsidRDefault="00A268C4">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8年国有资本经营预算拨款支出</w:t>
      </w:r>
      <w:r w:rsidR="00E1284A">
        <w:rPr>
          <w:rFonts w:ascii="仿宋_GB2312" w:eastAsia="仿宋_GB2312" w:hint="eastAsia"/>
          <w:color w:val="000000"/>
          <w:sz w:val="32"/>
          <w:szCs w:val="32"/>
        </w:rPr>
        <w:t>0</w:t>
      </w:r>
      <w:r w:rsidRPr="00CE49DA">
        <w:rPr>
          <w:rFonts w:ascii="仿宋_GB2312" w:eastAsia="仿宋_GB2312" w:hint="eastAsia"/>
          <w:color w:val="000000"/>
          <w:sz w:val="32"/>
          <w:szCs w:val="32"/>
        </w:rPr>
        <w:t>万元。</w:t>
      </w:r>
    </w:p>
    <w:p w:rsidR="00A91760" w:rsidRPr="00C42709" w:rsidRDefault="00A91760" w:rsidP="003B688C">
      <w:pPr>
        <w:pStyle w:val="a7"/>
        <w:numPr>
          <w:ilvl w:val="0"/>
          <w:numId w:val="10"/>
        </w:numPr>
        <w:spacing w:line="580" w:lineRule="exact"/>
        <w:ind w:firstLineChars="0"/>
        <w:rPr>
          <w:rStyle w:val="2Char"/>
          <w:rFonts w:ascii="黑体" w:eastAsia="黑体" w:hAnsi="黑体"/>
          <w:b w:val="0"/>
        </w:rPr>
      </w:pPr>
      <w:r w:rsidRPr="004B199D">
        <w:rPr>
          <w:rStyle w:val="2Char"/>
          <w:rFonts w:ascii="黑体" w:eastAsia="黑体" w:hAnsi="黑体" w:hint="eastAsia"/>
          <w:b w:val="0"/>
        </w:rPr>
        <w:t>预</w:t>
      </w:r>
      <w:r w:rsidRPr="00C42709">
        <w:rPr>
          <w:rStyle w:val="2Char"/>
          <w:rFonts w:ascii="黑体" w:eastAsia="黑体" w:hAnsi="黑体" w:hint="eastAsia"/>
          <w:b w:val="0"/>
        </w:rPr>
        <w:t>算绩效情况说明</w:t>
      </w:r>
    </w:p>
    <w:p w:rsidR="00A91760" w:rsidRPr="00065F8F" w:rsidRDefault="00A91760" w:rsidP="00A91760">
      <w:pPr>
        <w:numPr>
          <w:ilvl w:val="0"/>
          <w:numId w:val="6"/>
        </w:numPr>
        <w:spacing w:line="580" w:lineRule="exact"/>
        <w:ind w:firstLineChars="200" w:firstLine="643"/>
        <w:rPr>
          <w:rFonts w:ascii="仿宋" w:eastAsia="仿宋" w:hAnsi="仿宋" w:cs="楷体_GB2312"/>
          <w:b/>
          <w:bCs/>
          <w:sz w:val="32"/>
          <w:szCs w:val="32"/>
        </w:rPr>
      </w:pPr>
      <w:r w:rsidRPr="00065F8F">
        <w:rPr>
          <w:rFonts w:ascii="仿宋" w:eastAsia="仿宋" w:hAnsi="仿宋" w:cs="楷体_GB2312" w:hint="eastAsia"/>
          <w:b/>
          <w:bCs/>
          <w:sz w:val="32"/>
          <w:szCs w:val="32"/>
        </w:rPr>
        <w:t>预算绩效管理工作开展情况。</w:t>
      </w:r>
    </w:p>
    <w:p w:rsidR="005D43A8" w:rsidRDefault="005D43A8" w:rsidP="005D43A8">
      <w:pPr>
        <w:spacing w:line="580" w:lineRule="exact"/>
        <w:ind w:firstLineChars="200" w:firstLine="640"/>
        <w:rPr>
          <w:rFonts w:ascii="仿宋_GB2312" w:eastAsia="仿宋_GB2312" w:hAnsi="仿宋_GB2312" w:cs="仿宋_GB2312"/>
          <w:sz w:val="32"/>
          <w:szCs w:val="32"/>
        </w:rPr>
      </w:pPr>
      <w:bookmarkStart w:id="46" w:name="_Toc15377225"/>
      <w:bookmarkStart w:id="47" w:name="_Toc15396613"/>
      <w:r>
        <w:rPr>
          <w:rFonts w:ascii="仿宋_GB2312" w:eastAsia="仿宋_GB2312" w:hAnsi="仿宋_GB2312" w:cs="仿宋_GB2312" w:hint="eastAsia"/>
          <w:sz w:val="32"/>
          <w:szCs w:val="32"/>
        </w:rPr>
        <w:t>根据预算绩效管理要求，本部门（单位）在年初预算编制阶段，组织对</w:t>
      </w:r>
      <w:r w:rsidR="0070441A">
        <w:rPr>
          <w:rFonts w:ascii="仿宋_GB2312" w:eastAsia="仿宋_GB2312" w:hAnsi="仿宋_GB2312" w:cs="仿宋_GB2312" w:hint="eastAsia"/>
          <w:sz w:val="32"/>
          <w:szCs w:val="32"/>
        </w:rPr>
        <w:t>《阿坝检察》印刷费、检察信息化建设软硬件设备维护更新</w:t>
      </w:r>
      <w:r>
        <w:rPr>
          <w:rFonts w:ascii="仿宋_GB2312" w:eastAsia="仿宋_GB2312" w:hAnsi="仿宋_GB2312" w:cs="仿宋_GB2312" w:hint="eastAsia"/>
          <w:sz w:val="32"/>
          <w:szCs w:val="32"/>
        </w:rPr>
        <w:t>开展了预算事前绩效评估，对</w:t>
      </w:r>
      <w:r w:rsidR="000408F5">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个项目编制了绩效目标，预算执行过程中，选取5个项目开展绩效监控，年终执行完毕后，对1个项目开展了绩效目标完成情况梳理填报。</w:t>
      </w:r>
    </w:p>
    <w:p w:rsidR="005D43A8" w:rsidRDefault="005D43A8" w:rsidP="005D43A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本部门按要求对2018年部门整体支出开展绩效自评，从评价情况来看项目基本达到年初绩效目标。本部门还自行组织了</w:t>
      </w:r>
      <w:r w:rsidR="000408F5">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个项目绩效评价，从评价情况来看项目基本到达单位自行制定的绩效目标。</w:t>
      </w:r>
    </w:p>
    <w:p w:rsidR="005D43A8" w:rsidRDefault="005D43A8" w:rsidP="005D43A8">
      <w:pPr>
        <w:numPr>
          <w:ilvl w:val="0"/>
          <w:numId w:val="6"/>
        </w:numPr>
        <w:spacing w:line="580" w:lineRule="exact"/>
        <w:ind w:firstLineChars="200" w:firstLine="643"/>
        <w:rPr>
          <w:rFonts w:ascii="仿宋_GB2312" w:eastAsia="仿宋_GB2312" w:hAnsi="仿宋_GB2312" w:cs="仿宋_GB2312"/>
          <w:sz w:val="32"/>
          <w:szCs w:val="32"/>
        </w:rPr>
      </w:pPr>
      <w:r>
        <w:rPr>
          <w:rFonts w:ascii="仿宋" w:eastAsia="仿宋" w:hAnsi="仿宋" w:cs="楷体_GB2312" w:hint="eastAsia"/>
          <w:b/>
          <w:bCs/>
          <w:sz w:val="32"/>
          <w:szCs w:val="32"/>
        </w:rPr>
        <w:t>项目绩效目标完成情况。</w:t>
      </w:r>
      <w:r>
        <w:rPr>
          <w:rFonts w:ascii="楷体_GB2312" w:eastAsia="楷体_GB2312" w:hAnsi="楷体_GB2312" w:cs="楷体_GB2312" w:hint="eastAsia"/>
          <w:b/>
          <w:bCs/>
          <w:sz w:val="32"/>
          <w:szCs w:val="32"/>
        </w:rPr>
        <w:br/>
      </w:r>
      <w:r>
        <w:rPr>
          <w:rFonts w:ascii="仿宋_GB2312" w:eastAsia="仿宋_GB2312" w:hAnsi="仿宋_GB2312" w:cs="仿宋_GB2312" w:hint="eastAsia"/>
          <w:sz w:val="32"/>
          <w:szCs w:val="32"/>
        </w:rPr>
        <w:t xml:space="preserve">    本部门在2018年度部门决算中反映“</w:t>
      </w:r>
      <w:r w:rsidR="000408F5">
        <w:rPr>
          <w:rFonts w:ascii="仿宋_GB2312" w:eastAsia="仿宋_GB2312" w:hAnsi="仿宋_GB2312" w:cs="仿宋_GB2312" w:hint="eastAsia"/>
          <w:sz w:val="32"/>
          <w:szCs w:val="32"/>
        </w:rPr>
        <w:t>《阿坝检察》印刷费</w:t>
      </w:r>
      <w:r>
        <w:rPr>
          <w:rFonts w:ascii="仿宋_GB2312" w:eastAsia="仿宋_GB2312" w:hAnsi="仿宋_GB2312" w:cs="仿宋_GB2312"/>
          <w:sz w:val="32"/>
          <w:szCs w:val="32"/>
        </w:rPr>
        <w:t>”</w:t>
      </w:r>
      <w:proofErr w:type="gramStart"/>
      <w:r>
        <w:rPr>
          <w:rFonts w:ascii="仿宋_GB2312" w:eastAsia="仿宋_GB2312" w:hAnsi="仿宋_GB2312" w:cs="仿宋_GB2312"/>
          <w:sz w:val="32"/>
          <w:szCs w:val="32"/>
        </w:rPr>
        <w:t>”</w:t>
      </w:r>
      <w:proofErr w:type="gramEnd"/>
      <w:r w:rsidR="000408F5">
        <w:rPr>
          <w:rFonts w:ascii="仿宋_GB2312" w:eastAsia="仿宋_GB2312" w:hAnsi="仿宋_GB2312" w:cs="仿宋_GB2312" w:hint="eastAsia"/>
          <w:sz w:val="32"/>
          <w:szCs w:val="32"/>
        </w:rPr>
        <w:t>检察信息化建设软硬件设备维护更新</w:t>
      </w:r>
      <w:proofErr w:type="gramStart"/>
      <w:r>
        <w:rPr>
          <w:rFonts w:ascii="仿宋_GB2312" w:eastAsia="仿宋_GB2312" w:hAnsi="仿宋_GB2312" w:cs="仿宋_GB2312"/>
          <w:sz w:val="32"/>
          <w:szCs w:val="32"/>
        </w:rPr>
        <w:t>”</w:t>
      </w:r>
      <w:proofErr w:type="gramEnd"/>
      <w:r>
        <w:rPr>
          <w:rFonts w:ascii="仿宋_GB2312" w:eastAsia="仿宋_GB2312" w:hAnsi="仿宋_GB2312" w:cs="仿宋_GB2312" w:hint="eastAsia"/>
          <w:sz w:val="32"/>
          <w:szCs w:val="32"/>
        </w:rPr>
        <w:t>“</w:t>
      </w:r>
      <w:r w:rsidR="000408F5" w:rsidRPr="000408F5">
        <w:rPr>
          <w:rFonts w:ascii="仿宋_GB2312" w:eastAsia="仿宋_GB2312" w:hAnsi="仿宋_GB2312" w:cs="仿宋_GB2312" w:hint="eastAsia"/>
          <w:sz w:val="32"/>
          <w:szCs w:val="32"/>
        </w:rPr>
        <w:t xml:space="preserve"> 全州检察</w:t>
      </w:r>
      <w:r w:rsidR="000408F5" w:rsidRPr="000408F5">
        <w:rPr>
          <w:rFonts w:ascii="仿宋_GB2312" w:eastAsia="仿宋_GB2312" w:hAnsi="仿宋_GB2312" w:cs="仿宋_GB2312" w:hint="eastAsia"/>
          <w:sz w:val="32"/>
          <w:szCs w:val="32"/>
        </w:rPr>
        <w:lastRenderedPageBreak/>
        <w:t>机关涉密信息系统安全保密运维服务费</w:t>
      </w:r>
      <w:r>
        <w:rPr>
          <w:rFonts w:ascii="仿宋_GB2312" w:eastAsia="仿宋_GB2312" w:hAnsi="仿宋_GB2312" w:cs="仿宋_GB2312" w:hint="eastAsia"/>
          <w:sz w:val="32"/>
          <w:szCs w:val="32"/>
        </w:rPr>
        <w:t>”“</w:t>
      </w:r>
      <w:r w:rsidR="000408F5">
        <w:rPr>
          <w:rFonts w:ascii="仿宋_GB2312" w:eastAsia="仿宋_GB2312" w:hAnsi="仿宋_GB2312" w:cs="仿宋_GB2312" w:hint="eastAsia"/>
          <w:sz w:val="32"/>
          <w:szCs w:val="32"/>
        </w:rPr>
        <w:t>人民监督员</w:t>
      </w:r>
      <w:r>
        <w:rPr>
          <w:rFonts w:ascii="仿宋_GB2312" w:eastAsia="仿宋_GB2312" w:hAnsi="仿宋_GB2312" w:cs="仿宋_GB2312" w:hint="eastAsia"/>
          <w:sz w:val="32"/>
          <w:szCs w:val="32"/>
        </w:rPr>
        <w:t>”</w:t>
      </w:r>
      <w:r w:rsidR="000408F5">
        <w:rPr>
          <w:rFonts w:ascii="仿宋_GB2312" w:eastAsia="仿宋_GB2312" w:hAnsi="仿宋_GB2312" w:cs="仿宋_GB2312" w:hint="eastAsia"/>
          <w:sz w:val="32"/>
          <w:szCs w:val="32"/>
        </w:rPr>
        <w:t>“业务经费”</w:t>
      </w:r>
      <w:r>
        <w:rPr>
          <w:rFonts w:ascii="仿宋_GB2312" w:eastAsia="仿宋_GB2312" w:hAnsi="仿宋_GB2312" w:cs="仿宋_GB2312" w:hint="eastAsia"/>
          <w:sz w:val="32"/>
          <w:szCs w:val="32"/>
        </w:rPr>
        <w:t>等5个项目绩效目标实际完成情况。（本单位部门项目绩效目标个数在5个以上的，选取5个项目进行公开，目标个数在5个以下的，全部进行公开，公开内容包括完成情况综述和完成情况表）。</w:t>
      </w:r>
    </w:p>
    <w:p w:rsidR="005D43A8" w:rsidRDefault="000408F5" w:rsidP="005D43A8">
      <w:pPr>
        <w:numPr>
          <w:ilvl w:val="0"/>
          <w:numId w:val="9"/>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《阿坝检察》印刷</w:t>
      </w:r>
      <w:r w:rsidR="005D43A8">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3</w:t>
      </w:r>
      <w:r w:rsidR="005D43A8">
        <w:rPr>
          <w:rFonts w:ascii="仿宋_GB2312" w:eastAsia="仿宋_GB2312" w:hAnsi="仿宋_GB2312" w:cs="仿宋_GB2312" w:hint="eastAsia"/>
          <w:sz w:val="32"/>
          <w:szCs w:val="32"/>
        </w:rPr>
        <w:t>万元，执行数为</w:t>
      </w:r>
      <w:r w:rsidR="008340A2">
        <w:rPr>
          <w:rFonts w:ascii="仿宋_GB2312" w:eastAsia="仿宋_GB2312" w:hAnsi="仿宋_GB2312" w:cs="仿宋_GB2312" w:hint="eastAsia"/>
          <w:sz w:val="32"/>
          <w:szCs w:val="32"/>
        </w:rPr>
        <w:t>3</w:t>
      </w:r>
      <w:r w:rsidR="005D43A8">
        <w:rPr>
          <w:rFonts w:ascii="仿宋_GB2312" w:eastAsia="仿宋_GB2312" w:hAnsi="仿宋_GB2312" w:cs="仿宋_GB2312" w:hint="eastAsia"/>
          <w:sz w:val="32"/>
          <w:szCs w:val="32"/>
        </w:rPr>
        <w:t>万元，完成预算的100%</w:t>
      </w:r>
      <w:r w:rsidR="008340A2">
        <w:rPr>
          <w:rFonts w:ascii="仿宋_GB2312" w:eastAsia="仿宋_GB2312" w:hAnsi="仿宋_GB2312" w:cs="仿宋_GB2312" w:hint="eastAsia"/>
          <w:sz w:val="32"/>
          <w:szCs w:val="32"/>
        </w:rPr>
        <w:t>。通过项目实施</w:t>
      </w:r>
      <w:r w:rsidR="005D43A8">
        <w:rPr>
          <w:rFonts w:ascii="仿宋_GB2312" w:eastAsia="仿宋_GB2312" w:hAnsi="仿宋_GB2312" w:cs="仿宋_GB2312" w:hint="eastAsia"/>
          <w:sz w:val="32"/>
          <w:szCs w:val="32"/>
        </w:rPr>
        <w:t>，</w:t>
      </w:r>
      <w:r w:rsidR="008340A2">
        <w:rPr>
          <w:rFonts w:ascii="仿宋_GB2312" w:eastAsia="仿宋_GB2312" w:hAnsi="仿宋_GB2312" w:cs="仿宋_GB2312" w:hint="eastAsia"/>
          <w:sz w:val="32"/>
          <w:szCs w:val="32"/>
        </w:rPr>
        <w:t>《阿坝检察》共出版刊物2期，全州检察机关踊跃投稿</w:t>
      </w:r>
      <w:r w:rsidR="005D43A8">
        <w:rPr>
          <w:rFonts w:ascii="仿宋_GB2312" w:eastAsia="仿宋_GB2312" w:hAnsi="仿宋_GB2312" w:cs="仿宋_GB2312" w:hint="eastAsia"/>
          <w:sz w:val="32"/>
          <w:szCs w:val="32"/>
        </w:rPr>
        <w:t>，</w:t>
      </w:r>
      <w:r w:rsidR="008340A2">
        <w:rPr>
          <w:rFonts w:ascii="仿宋_GB2312" w:eastAsia="仿宋_GB2312" w:hAnsi="仿宋_GB2312" w:cs="仿宋_GB2312" w:hint="eastAsia"/>
          <w:sz w:val="32"/>
          <w:szCs w:val="32"/>
        </w:rPr>
        <w:t>出版刊物共计100余篇。</w:t>
      </w:r>
      <w:r w:rsidR="005D43A8">
        <w:rPr>
          <w:rFonts w:ascii="仿宋_GB2312" w:eastAsia="仿宋_GB2312" w:hAnsi="仿宋_GB2312" w:cs="仿宋_GB2312" w:hint="eastAsia"/>
          <w:sz w:val="32"/>
          <w:szCs w:val="32"/>
        </w:rPr>
        <w:t>实主要问题：资金支付进度较慢。下一步改进措施：加快资金支付力度。</w:t>
      </w:r>
    </w:p>
    <w:p w:rsidR="005D43A8" w:rsidRDefault="008340A2" w:rsidP="005D43A8">
      <w:pPr>
        <w:numPr>
          <w:ilvl w:val="0"/>
          <w:numId w:val="9"/>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检察信息化建设软硬件设备维护更新</w:t>
      </w:r>
      <w:r w:rsidR="005D43A8">
        <w:rPr>
          <w:rFonts w:ascii="仿宋_GB2312" w:eastAsia="仿宋_GB2312" w:hAnsi="仿宋_GB2312" w:cs="仿宋_GB2312" w:hint="eastAsia"/>
          <w:sz w:val="32"/>
          <w:szCs w:val="32"/>
        </w:rPr>
        <w:t>项目绩效目标完成情况综述。项目全年预算数</w:t>
      </w:r>
      <w:r w:rsidR="00491D29">
        <w:rPr>
          <w:rFonts w:ascii="仿宋_GB2312" w:eastAsia="仿宋_GB2312" w:hAnsi="仿宋_GB2312" w:cs="仿宋_GB2312" w:hint="eastAsia"/>
          <w:sz w:val="32"/>
          <w:szCs w:val="32"/>
        </w:rPr>
        <w:t>30</w:t>
      </w:r>
      <w:r w:rsidR="005D43A8">
        <w:rPr>
          <w:rFonts w:ascii="仿宋_GB2312" w:eastAsia="仿宋_GB2312" w:hAnsi="仿宋_GB2312" w:cs="仿宋_GB2312" w:hint="eastAsia"/>
          <w:sz w:val="32"/>
          <w:szCs w:val="32"/>
        </w:rPr>
        <w:t>万元，执行数为</w:t>
      </w:r>
      <w:r w:rsidR="00491D29">
        <w:rPr>
          <w:rFonts w:ascii="仿宋_GB2312" w:eastAsia="仿宋_GB2312" w:hAnsi="仿宋_GB2312" w:cs="仿宋_GB2312" w:hint="eastAsia"/>
          <w:sz w:val="32"/>
          <w:szCs w:val="32"/>
        </w:rPr>
        <w:t>19.34</w:t>
      </w:r>
      <w:r w:rsidR="005D43A8">
        <w:rPr>
          <w:rFonts w:ascii="仿宋_GB2312" w:eastAsia="仿宋_GB2312" w:hAnsi="仿宋_GB2312" w:cs="仿宋_GB2312" w:hint="eastAsia"/>
          <w:sz w:val="32"/>
          <w:szCs w:val="32"/>
        </w:rPr>
        <w:t>万元，完成预算的</w:t>
      </w:r>
      <w:r w:rsidR="00491D29">
        <w:rPr>
          <w:rFonts w:ascii="仿宋_GB2312" w:eastAsia="仿宋_GB2312" w:hAnsi="仿宋_GB2312" w:cs="仿宋_GB2312" w:hint="eastAsia"/>
          <w:sz w:val="32"/>
          <w:szCs w:val="32"/>
        </w:rPr>
        <w:t>64.47</w:t>
      </w:r>
      <w:r w:rsidR="005D43A8">
        <w:rPr>
          <w:rFonts w:ascii="仿宋_GB2312" w:eastAsia="仿宋_GB2312" w:hAnsi="仿宋_GB2312" w:cs="仿宋_GB2312" w:hint="eastAsia"/>
          <w:sz w:val="32"/>
          <w:szCs w:val="32"/>
        </w:rPr>
        <w:t>%。通过项目实施，</w:t>
      </w:r>
      <w:r w:rsidR="0070441A">
        <w:rPr>
          <w:rFonts w:ascii="仿宋_GB2312" w:eastAsia="仿宋_GB2312" w:hAnsi="仿宋_GB2312" w:cs="仿宋_GB2312" w:hint="eastAsia"/>
          <w:sz w:val="32"/>
          <w:szCs w:val="32"/>
        </w:rPr>
        <w:t>保障了州检察院</w:t>
      </w:r>
      <w:r w:rsidR="0070441A" w:rsidRPr="0070441A">
        <w:rPr>
          <w:rFonts w:ascii="仿宋_GB2312" w:eastAsia="仿宋_GB2312" w:hAnsi="仿宋_GB2312" w:cs="仿宋_GB2312" w:hint="eastAsia"/>
          <w:sz w:val="32"/>
          <w:szCs w:val="32"/>
        </w:rPr>
        <w:t>各类应</w:t>
      </w:r>
      <w:r w:rsidR="0070441A">
        <w:rPr>
          <w:rFonts w:ascii="仿宋_GB2312" w:eastAsia="仿宋_GB2312" w:hAnsi="仿宋_GB2312" w:cs="仿宋_GB2312" w:hint="eastAsia"/>
          <w:sz w:val="32"/>
          <w:szCs w:val="32"/>
        </w:rPr>
        <w:t>用系统设备维护，确保全州</w:t>
      </w:r>
      <w:proofErr w:type="gramStart"/>
      <w:r w:rsidR="0070441A">
        <w:rPr>
          <w:rFonts w:ascii="仿宋_GB2312" w:eastAsia="仿宋_GB2312" w:hAnsi="仿宋_GB2312" w:cs="仿宋_GB2312" w:hint="eastAsia"/>
          <w:sz w:val="32"/>
          <w:szCs w:val="32"/>
        </w:rPr>
        <w:t>检察内网</w:t>
      </w:r>
      <w:proofErr w:type="gramEnd"/>
      <w:r w:rsidR="0070441A">
        <w:rPr>
          <w:rFonts w:ascii="仿宋_GB2312" w:eastAsia="仿宋_GB2312" w:hAnsi="仿宋_GB2312" w:cs="仿宋_GB2312" w:hint="eastAsia"/>
          <w:sz w:val="32"/>
          <w:szCs w:val="32"/>
        </w:rPr>
        <w:t>网上办公、办案等系统的正常运行</w:t>
      </w:r>
      <w:r w:rsidR="005D43A8">
        <w:rPr>
          <w:rFonts w:ascii="仿宋_GB2312" w:eastAsia="仿宋_GB2312" w:hAnsi="仿宋_GB2312" w:cs="仿宋_GB2312" w:hint="eastAsia"/>
          <w:sz w:val="32"/>
          <w:szCs w:val="32"/>
        </w:rPr>
        <w:t>。</w:t>
      </w:r>
      <w:r w:rsidR="0070441A">
        <w:rPr>
          <w:rFonts w:ascii="仿宋_GB2312" w:eastAsia="仿宋_GB2312" w:hAnsi="仿宋_GB2312" w:cs="仿宋_GB2312" w:hint="eastAsia"/>
          <w:sz w:val="32"/>
          <w:szCs w:val="32"/>
        </w:rPr>
        <w:t>实主要问题：资金支付进度较慢。下一步改进措施：加快资金支付力度。</w:t>
      </w:r>
    </w:p>
    <w:p w:rsidR="008334A5" w:rsidRPr="008334A5" w:rsidRDefault="0070441A" w:rsidP="005D43A8">
      <w:pPr>
        <w:numPr>
          <w:ilvl w:val="0"/>
          <w:numId w:val="9"/>
        </w:numPr>
        <w:spacing w:line="580" w:lineRule="exact"/>
        <w:ind w:firstLineChars="200" w:firstLine="640"/>
        <w:rPr>
          <w:rFonts w:ascii="仿宋_GB2312" w:eastAsia="仿宋_GB2312" w:hAnsi="仿宋_GB2312" w:cs="仿宋_GB2312"/>
          <w:sz w:val="32"/>
          <w:szCs w:val="32"/>
        </w:rPr>
      </w:pPr>
      <w:r w:rsidRPr="008334A5">
        <w:rPr>
          <w:rFonts w:ascii="仿宋_GB2312" w:eastAsia="仿宋_GB2312" w:hAnsi="仿宋_GB2312" w:cs="仿宋_GB2312" w:hint="eastAsia"/>
          <w:sz w:val="32"/>
          <w:szCs w:val="32"/>
        </w:rPr>
        <w:t>人民监督员</w:t>
      </w:r>
      <w:r w:rsidR="005D43A8" w:rsidRPr="008334A5">
        <w:rPr>
          <w:rFonts w:ascii="仿宋_GB2312" w:eastAsia="仿宋_GB2312" w:hAnsi="仿宋_GB2312" w:cs="仿宋_GB2312" w:hint="eastAsia"/>
          <w:sz w:val="32"/>
          <w:szCs w:val="32"/>
        </w:rPr>
        <w:t>工作项目绩效目标完成情况综述。项目全年预算数</w:t>
      </w:r>
      <w:r w:rsidRPr="008334A5">
        <w:rPr>
          <w:rFonts w:ascii="仿宋_GB2312" w:eastAsia="仿宋_GB2312" w:hAnsi="仿宋_GB2312" w:cs="仿宋_GB2312" w:hint="eastAsia"/>
          <w:sz w:val="32"/>
          <w:szCs w:val="32"/>
        </w:rPr>
        <w:t>5</w:t>
      </w:r>
      <w:r w:rsidR="005D43A8" w:rsidRPr="008334A5">
        <w:rPr>
          <w:rFonts w:ascii="仿宋_GB2312" w:eastAsia="仿宋_GB2312" w:hAnsi="仿宋_GB2312" w:cs="仿宋_GB2312" w:hint="eastAsia"/>
          <w:sz w:val="32"/>
          <w:szCs w:val="32"/>
        </w:rPr>
        <w:t>万元，执行数为</w:t>
      </w:r>
      <w:r w:rsidRPr="008334A5">
        <w:rPr>
          <w:rFonts w:ascii="仿宋_GB2312" w:eastAsia="仿宋_GB2312" w:hAnsi="仿宋_GB2312" w:cs="仿宋_GB2312" w:hint="eastAsia"/>
          <w:sz w:val="32"/>
          <w:szCs w:val="32"/>
        </w:rPr>
        <w:t>5</w:t>
      </w:r>
      <w:r w:rsidR="005D43A8" w:rsidRPr="008334A5">
        <w:rPr>
          <w:rFonts w:ascii="仿宋_GB2312" w:eastAsia="仿宋_GB2312" w:hAnsi="仿宋_GB2312" w:cs="仿宋_GB2312" w:hint="eastAsia"/>
          <w:sz w:val="32"/>
          <w:szCs w:val="32"/>
        </w:rPr>
        <w:t>万元，完成预算的100%。通过项目实施，</w:t>
      </w:r>
      <w:r w:rsidR="005D43A8" w:rsidRPr="008334A5">
        <w:rPr>
          <w:rFonts w:ascii="仿宋_GB2312" w:eastAsia="仿宋_GB2312" w:hAnsi="仿宋_GB2312" w:cs="仿宋_GB2312" w:hint="eastAsia"/>
          <w:color w:val="000000"/>
          <w:sz w:val="32"/>
          <w:szCs w:val="32"/>
        </w:rPr>
        <w:t>扎实</w:t>
      </w:r>
      <w:r w:rsidR="005D43A8" w:rsidRPr="008334A5">
        <w:rPr>
          <w:rFonts w:ascii="仿宋_GB2312" w:eastAsia="仿宋_GB2312" w:hAnsi="仿宋_GB2312" w:cs="仿宋_GB2312" w:hint="eastAsia"/>
          <w:sz w:val="32"/>
          <w:szCs w:val="32"/>
        </w:rPr>
        <w:t>推进</w:t>
      </w:r>
      <w:r w:rsidRPr="008334A5">
        <w:rPr>
          <w:rFonts w:ascii="仿宋_GB2312" w:eastAsia="仿宋_GB2312" w:hAnsi="仿宋_GB2312" w:cs="仿宋_GB2312" w:hint="eastAsia"/>
          <w:sz w:val="32"/>
          <w:szCs w:val="32"/>
        </w:rPr>
        <w:t>人民监督员制度</w:t>
      </w:r>
      <w:r w:rsidR="005D43A8" w:rsidRPr="008334A5">
        <w:rPr>
          <w:rFonts w:ascii="仿宋_GB2312" w:eastAsia="仿宋_GB2312" w:hAnsi="仿宋_GB2312" w:cs="仿宋_GB2312" w:hint="eastAsia"/>
          <w:sz w:val="32"/>
          <w:szCs w:val="32"/>
        </w:rPr>
        <w:t>建设</w:t>
      </w:r>
      <w:r w:rsidR="008334A5">
        <w:rPr>
          <w:rFonts w:ascii="仿宋_GB2312" w:eastAsia="仿宋_GB2312" w:hAnsi="仿宋_GB2312" w:cs="仿宋_GB2312" w:hint="eastAsia"/>
          <w:color w:val="000000"/>
          <w:sz w:val="32"/>
          <w:szCs w:val="32"/>
        </w:rPr>
        <w:t>，在2018年我院召开</w:t>
      </w:r>
      <w:r w:rsidR="008334A5" w:rsidRPr="008334A5">
        <w:rPr>
          <w:rFonts w:ascii="仿宋_GB2312" w:eastAsia="仿宋_GB2312" w:hAnsi="仿宋_GB2312" w:cs="仿宋_GB2312" w:hint="eastAsia"/>
          <w:color w:val="000000"/>
          <w:sz w:val="32"/>
          <w:szCs w:val="32"/>
        </w:rPr>
        <w:t>人民监督员和特约检察员</w:t>
      </w:r>
      <w:r w:rsidR="008334A5">
        <w:rPr>
          <w:rFonts w:ascii="仿宋_GB2312" w:eastAsia="仿宋_GB2312" w:hAnsi="仿宋_GB2312" w:cs="仿宋_GB2312" w:hint="eastAsia"/>
          <w:color w:val="000000"/>
          <w:sz w:val="32"/>
          <w:szCs w:val="32"/>
        </w:rPr>
        <w:t>工作会议2次</w:t>
      </w:r>
      <w:r w:rsidR="005D43A8" w:rsidRPr="008334A5">
        <w:rPr>
          <w:rFonts w:ascii="仿宋_GB2312" w:eastAsia="仿宋_GB2312" w:hAnsi="仿宋_GB2312" w:cs="仿宋_GB2312" w:hint="eastAsia"/>
          <w:color w:val="000000"/>
          <w:sz w:val="32"/>
          <w:szCs w:val="32"/>
        </w:rPr>
        <w:t>，完成全年目标任务数的</w:t>
      </w:r>
      <w:r w:rsidR="008334A5" w:rsidRPr="008334A5">
        <w:rPr>
          <w:rFonts w:ascii="仿宋_GB2312" w:eastAsia="仿宋_GB2312" w:hAnsi="仿宋_GB2312" w:cs="仿宋_GB2312" w:hint="eastAsia"/>
          <w:color w:val="000000"/>
          <w:sz w:val="32"/>
          <w:szCs w:val="32"/>
        </w:rPr>
        <w:t>100</w:t>
      </w:r>
      <w:r w:rsidR="005D43A8" w:rsidRPr="008334A5">
        <w:rPr>
          <w:rFonts w:ascii="仿宋_GB2312" w:eastAsia="仿宋_GB2312" w:hAnsi="仿宋_GB2312" w:cs="仿宋_GB2312" w:hint="eastAsia"/>
          <w:color w:val="000000"/>
          <w:sz w:val="32"/>
          <w:szCs w:val="32"/>
        </w:rPr>
        <w:t>%，</w:t>
      </w:r>
    </w:p>
    <w:p w:rsidR="004934BE" w:rsidRDefault="000574EA" w:rsidP="004934BE">
      <w:pPr>
        <w:pStyle w:val="ab"/>
        <w:widowControl/>
        <w:spacing w:line="640" w:lineRule="exact"/>
        <w:ind w:firstLineChars="196" w:firstLine="627"/>
        <w:rPr>
          <w:rFonts w:ascii="仿宋_GB2312" w:eastAsia="仿宋_GB2312" w:hAnsi="宋体" w:cs="宋体"/>
          <w:color w:val="2A2A2A"/>
          <w:sz w:val="32"/>
          <w:szCs w:val="32"/>
        </w:rPr>
      </w:pPr>
      <w:r>
        <w:rPr>
          <w:rFonts w:ascii="仿宋_GB2312" w:eastAsia="仿宋_GB2312" w:hAnsi="仿宋_GB2312" w:cs="仿宋_GB2312" w:hint="eastAsia"/>
          <w:sz w:val="32"/>
          <w:szCs w:val="32"/>
        </w:rPr>
        <w:t>4.</w:t>
      </w:r>
      <w:r w:rsidR="008334A5">
        <w:rPr>
          <w:rFonts w:ascii="仿宋_GB2312" w:eastAsia="仿宋_GB2312" w:hAnsi="仿宋_GB2312" w:cs="仿宋_GB2312" w:hint="eastAsia"/>
          <w:sz w:val="32"/>
          <w:szCs w:val="32"/>
        </w:rPr>
        <w:t>“业务经费”</w:t>
      </w:r>
      <w:r w:rsidR="005D43A8" w:rsidRPr="008334A5">
        <w:rPr>
          <w:rFonts w:ascii="仿宋_GB2312" w:eastAsia="仿宋_GB2312" w:hAnsi="仿宋_GB2312" w:cs="仿宋_GB2312" w:hint="eastAsia"/>
          <w:sz w:val="32"/>
          <w:szCs w:val="32"/>
        </w:rPr>
        <w:t>项目绩效目标完成情况综述。项目全年预算数</w:t>
      </w:r>
      <w:r w:rsidR="008334A5">
        <w:rPr>
          <w:rFonts w:ascii="仿宋_GB2312" w:eastAsia="仿宋_GB2312" w:hAnsi="仿宋_GB2312" w:cs="仿宋_GB2312" w:hint="eastAsia"/>
          <w:sz w:val="32"/>
          <w:szCs w:val="32"/>
        </w:rPr>
        <w:t>60</w:t>
      </w:r>
      <w:r w:rsidR="005D43A8" w:rsidRPr="008334A5">
        <w:rPr>
          <w:rFonts w:ascii="仿宋_GB2312" w:eastAsia="仿宋_GB2312" w:hAnsi="仿宋_GB2312" w:cs="仿宋_GB2312" w:hint="eastAsia"/>
          <w:sz w:val="32"/>
          <w:szCs w:val="32"/>
        </w:rPr>
        <w:t>万元，执行数为</w:t>
      </w:r>
      <w:r w:rsidR="008334A5">
        <w:rPr>
          <w:rFonts w:ascii="仿宋_GB2312" w:eastAsia="仿宋_GB2312" w:hAnsi="仿宋_GB2312" w:cs="仿宋_GB2312" w:hint="eastAsia"/>
          <w:sz w:val="32"/>
          <w:szCs w:val="32"/>
        </w:rPr>
        <w:t>60</w:t>
      </w:r>
      <w:r w:rsidR="005D43A8" w:rsidRPr="008334A5">
        <w:rPr>
          <w:rFonts w:ascii="仿宋_GB2312" w:eastAsia="仿宋_GB2312" w:hAnsi="仿宋_GB2312" w:cs="仿宋_GB2312" w:hint="eastAsia"/>
          <w:sz w:val="32"/>
          <w:szCs w:val="32"/>
        </w:rPr>
        <w:t>万元，完成预算的100%。通过</w:t>
      </w:r>
      <w:r w:rsidR="005D43A8" w:rsidRPr="008334A5">
        <w:rPr>
          <w:rFonts w:ascii="仿宋_GB2312" w:eastAsia="仿宋_GB2312" w:hAnsi="仿宋_GB2312" w:cs="仿宋_GB2312" w:hint="eastAsia"/>
          <w:sz w:val="32"/>
          <w:szCs w:val="32"/>
        </w:rPr>
        <w:lastRenderedPageBreak/>
        <w:t>项目实施，</w:t>
      </w:r>
      <w:r w:rsidR="004934BE">
        <w:rPr>
          <w:rFonts w:ascii="仿宋_GB2312" w:eastAsia="仿宋_GB2312" w:hAnsi="宋体" w:cs="宋体" w:hint="eastAsia"/>
          <w:color w:val="2A2A2A"/>
          <w:sz w:val="32"/>
          <w:szCs w:val="32"/>
        </w:rPr>
        <w:t>办案业务</w:t>
      </w:r>
      <w:r w:rsidR="004934BE" w:rsidRPr="00DE53DA">
        <w:rPr>
          <w:rFonts w:ascii="仿宋_GB2312" w:eastAsia="仿宋_GB2312" w:hAnsi="宋体" w:cs="宋体" w:hint="eastAsia"/>
          <w:color w:val="2A2A2A"/>
          <w:sz w:val="32"/>
          <w:szCs w:val="32"/>
        </w:rPr>
        <w:t>经费保障进一步加强，保障</w:t>
      </w:r>
      <w:r w:rsidR="004934BE">
        <w:rPr>
          <w:rFonts w:ascii="仿宋_GB2312" w:eastAsia="仿宋_GB2312" w:hAnsi="宋体" w:cs="宋体" w:hint="eastAsia"/>
          <w:color w:val="2A2A2A"/>
          <w:sz w:val="32"/>
          <w:szCs w:val="32"/>
        </w:rPr>
        <w:t>办案</w:t>
      </w:r>
      <w:r>
        <w:rPr>
          <w:rFonts w:ascii="仿宋_GB2312" w:eastAsia="仿宋_GB2312" w:hAnsi="宋体" w:cs="宋体" w:hint="eastAsia"/>
          <w:color w:val="2A2A2A"/>
          <w:sz w:val="32"/>
          <w:szCs w:val="32"/>
        </w:rPr>
        <w:t>水平进一步提高，经费保障的强化，切实</w:t>
      </w:r>
      <w:r w:rsidR="004934BE" w:rsidRPr="00DE53DA">
        <w:rPr>
          <w:rFonts w:ascii="仿宋_GB2312" w:eastAsia="仿宋_GB2312" w:hAnsi="宋体" w:cs="宋体" w:hint="eastAsia"/>
          <w:color w:val="2A2A2A"/>
          <w:sz w:val="32"/>
          <w:szCs w:val="32"/>
        </w:rPr>
        <w:t>地</w:t>
      </w:r>
      <w:r>
        <w:rPr>
          <w:rFonts w:ascii="仿宋_GB2312" w:eastAsia="仿宋_GB2312" w:hAnsi="宋体" w:cs="宋体" w:hint="eastAsia"/>
          <w:color w:val="2A2A2A"/>
          <w:sz w:val="32"/>
          <w:szCs w:val="32"/>
        </w:rPr>
        <w:t>缓解</w:t>
      </w:r>
      <w:r w:rsidR="004934BE" w:rsidRPr="00DE53DA">
        <w:rPr>
          <w:rFonts w:ascii="仿宋_GB2312" w:eastAsia="仿宋_GB2312" w:hAnsi="宋体" w:cs="宋体" w:hint="eastAsia"/>
          <w:color w:val="2A2A2A"/>
          <w:sz w:val="32"/>
          <w:szCs w:val="32"/>
        </w:rPr>
        <w:t>了</w:t>
      </w:r>
      <w:r>
        <w:rPr>
          <w:rFonts w:ascii="仿宋_GB2312" w:eastAsia="仿宋_GB2312" w:hAnsi="宋体" w:cs="宋体" w:hint="eastAsia"/>
          <w:color w:val="2A2A2A"/>
          <w:sz w:val="32"/>
          <w:szCs w:val="32"/>
        </w:rPr>
        <w:t>办案费支出紧张</w:t>
      </w:r>
      <w:r w:rsidR="004934BE" w:rsidRPr="00DE53DA">
        <w:rPr>
          <w:rFonts w:ascii="仿宋_GB2312" w:eastAsia="仿宋_GB2312" w:hAnsi="宋体" w:cs="宋体" w:hint="eastAsia"/>
          <w:color w:val="2A2A2A"/>
          <w:sz w:val="32"/>
          <w:szCs w:val="32"/>
        </w:rPr>
        <w:t>，确保了</w:t>
      </w:r>
      <w:r w:rsidR="004934BE">
        <w:rPr>
          <w:rFonts w:ascii="仿宋_GB2312" w:eastAsia="仿宋_GB2312" w:hAnsi="宋体" w:cs="宋体" w:hint="eastAsia"/>
          <w:color w:val="2A2A2A"/>
          <w:sz w:val="32"/>
          <w:szCs w:val="32"/>
        </w:rPr>
        <w:t>办理各类案件</w:t>
      </w:r>
      <w:r w:rsidR="004934BE" w:rsidRPr="00DE53DA">
        <w:rPr>
          <w:rFonts w:ascii="仿宋_GB2312" w:eastAsia="仿宋_GB2312" w:hAnsi="宋体" w:cs="宋体" w:hint="eastAsia"/>
          <w:color w:val="2A2A2A"/>
          <w:sz w:val="32"/>
          <w:szCs w:val="32"/>
        </w:rPr>
        <w:t>的顺利</w:t>
      </w:r>
      <w:r>
        <w:rPr>
          <w:rFonts w:ascii="仿宋_GB2312" w:eastAsia="仿宋_GB2312" w:hAnsi="宋体" w:cs="宋体" w:hint="eastAsia"/>
          <w:color w:val="2A2A2A"/>
          <w:sz w:val="32"/>
          <w:szCs w:val="32"/>
        </w:rPr>
        <w:t>完成</w:t>
      </w:r>
      <w:r w:rsidR="004934BE" w:rsidRPr="00DE53DA">
        <w:rPr>
          <w:rFonts w:ascii="仿宋_GB2312" w:eastAsia="仿宋_GB2312" w:hAnsi="宋体" w:cs="宋体" w:hint="eastAsia"/>
          <w:color w:val="2A2A2A"/>
          <w:sz w:val="32"/>
          <w:szCs w:val="32"/>
        </w:rPr>
        <w:t>。201</w:t>
      </w:r>
      <w:r w:rsidR="004934BE">
        <w:rPr>
          <w:rFonts w:ascii="仿宋_GB2312" w:eastAsia="仿宋_GB2312" w:hAnsi="宋体" w:cs="宋体"/>
          <w:color w:val="2A2A2A"/>
          <w:sz w:val="32"/>
          <w:szCs w:val="32"/>
        </w:rPr>
        <w:t>8</w:t>
      </w:r>
      <w:r w:rsidR="004934BE" w:rsidRPr="00DE53DA">
        <w:rPr>
          <w:rFonts w:ascii="仿宋_GB2312" w:eastAsia="仿宋_GB2312" w:hAnsi="宋体" w:cs="宋体" w:hint="eastAsia"/>
          <w:color w:val="2A2A2A"/>
          <w:sz w:val="32"/>
          <w:szCs w:val="32"/>
        </w:rPr>
        <w:t>年起诉各类刑事案件30件，批准逮捕30件，立案查办职务犯罪案件26件。完成了201</w:t>
      </w:r>
      <w:r w:rsidR="004934BE">
        <w:rPr>
          <w:rFonts w:ascii="仿宋_GB2312" w:eastAsia="仿宋_GB2312" w:hAnsi="宋体" w:cs="宋体"/>
          <w:color w:val="2A2A2A"/>
          <w:sz w:val="32"/>
          <w:szCs w:val="32"/>
        </w:rPr>
        <w:t>8</w:t>
      </w:r>
      <w:r w:rsidR="004934BE" w:rsidRPr="00DE53DA">
        <w:rPr>
          <w:rFonts w:ascii="仿宋_GB2312" w:eastAsia="仿宋_GB2312" w:hAnsi="宋体" w:cs="宋体" w:hint="eastAsia"/>
          <w:color w:val="2A2A2A"/>
          <w:sz w:val="32"/>
          <w:szCs w:val="32"/>
        </w:rPr>
        <w:t>年度绩效任务。</w:t>
      </w:r>
    </w:p>
    <w:p w:rsidR="005D43A8" w:rsidRPr="00F47FB2" w:rsidRDefault="000574EA" w:rsidP="00F47FB2">
      <w:pPr>
        <w:tabs>
          <w:tab w:val="left" w:pos="312"/>
        </w:tabs>
        <w:spacing w:line="580" w:lineRule="exact"/>
        <w:ind w:firstLineChars="200" w:firstLine="640"/>
        <w:rPr>
          <w:rFonts w:hAnsi="ˎ̥" w:cs="宋体"/>
          <w:szCs w:val="30"/>
        </w:rPr>
      </w:pPr>
      <w:r>
        <w:rPr>
          <w:rFonts w:ascii="仿宋_GB2312" w:eastAsia="仿宋_GB2312" w:hAnsi="宋体" w:cs="宋体" w:hint="eastAsia"/>
          <w:color w:val="2A2A2A"/>
          <w:sz w:val="32"/>
          <w:szCs w:val="32"/>
        </w:rPr>
        <w:t>5.</w:t>
      </w:r>
      <w:r w:rsidRPr="000574EA">
        <w:rPr>
          <w:rFonts w:hAnsi="ˎ̥" w:cs="宋体" w:hint="eastAsia"/>
          <w:szCs w:val="30"/>
        </w:rPr>
        <w:t xml:space="preserve"> </w:t>
      </w:r>
      <w:r w:rsidRPr="000574EA">
        <w:rPr>
          <w:rFonts w:ascii="仿宋_GB2312" w:eastAsia="仿宋_GB2312" w:hAnsi="宋体" w:cs="宋体" w:hint="eastAsia"/>
          <w:color w:val="2A2A2A"/>
          <w:sz w:val="32"/>
          <w:szCs w:val="32"/>
        </w:rPr>
        <w:t>全州检察机关涉密信息系统安全保密运维服务费</w:t>
      </w:r>
      <w:r w:rsidR="005D43A8">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70</w:t>
      </w:r>
      <w:r w:rsidR="005D43A8">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54.3</w:t>
      </w:r>
      <w:r w:rsidR="005D43A8">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77.57</w:t>
      </w:r>
      <w:r w:rsidR="005D43A8">
        <w:rPr>
          <w:rFonts w:ascii="仿宋_GB2312" w:eastAsia="仿宋_GB2312" w:hAnsi="仿宋_GB2312" w:cs="仿宋_GB2312" w:hint="eastAsia"/>
          <w:sz w:val="32"/>
          <w:szCs w:val="32"/>
        </w:rPr>
        <w:t>%。通过项目实施</w:t>
      </w:r>
      <w:r w:rsidRPr="000574E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保障了</w:t>
      </w:r>
      <w:r w:rsidRPr="000574EA">
        <w:rPr>
          <w:rFonts w:ascii="仿宋_GB2312" w:eastAsia="仿宋_GB2312" w:hAnsi="仿宋_GB2312" w:cs="仿宋_GB2312" w:hint="eastAsia"/>
          <w:sz w:val="32"/>
          <w:szCs w:val="32"/>
        </w:rPr>
        <w:t>2018年全州检察机关涉密信息系统安全保密运维服务</w:t>
      </w:r>
      <w:r>
        <w:rPr>
          <w:rFonts w:ascii="仿宋_GB2312" w:eastAsia="仿宋_GB2312" w:hAnsi="仿宋_GB2312" w:cs="仿宋_GB2312" w:hint="eastAsia"/>
          <w:sz w:val="32"/>
          <w:szCs w:val="32"/>
        </w:rPr>
        <w:t>。</w:t>
      </w:r>
      <w:r w:rsidR="00F568EB">
        <w:rPr>
          <w:rFonts w:ascii="仿宋_GB2312" w:eastAsia="仿宋_GB2312" w:hAnsi="仿宋_GB2312" w:cs="仿宋_GB2312" w:hint="eastAsia"/>
          <w:sz w:val="32"/>
          <w:szCs w:val="32"/>
        </w:rPr>
        <w:t>实主要问题：资金支付进度较慢。下一步改进措施：加快资金支付力度。</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5D43A8" w:rsidTr="008340A2">
        <w:trPr>
          <w:trHeight w:val="1034"/>
        </w:trPr>
        <w:tc>
          <w:tcPr>
            <w:tcW w:w="9960" w:type="dxa"/>
            <w:gridSpan w:val="6"/>
            <w:tcMar>
              <w:top w:w="15" w:type="dxa"/>
              <w:left w:w="15" w:type="dxa"/>
              <w:bottom w:w="0" w:type="dxa"/>
              <w:right w:w="15" w:type="dxa"/>
            </w:tcMar>
            <w:vAlign w:val="center"/>
          </w:tcPr>
          <w:p w:rsidR="005D43A8" w:rsidRDefault="005D43A8" w:rsidP="008340A2">
            <w:pPr>
              <w:pStyle w:val="12"/>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(2018 年度)</w:t>
            </w:r>
          </w:p>
        </w:tc>
      </w:tr>
      <w:tr w:rsidR="005D43A8" w:rsidTr="008340A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0574EA" w:rsidP="008340A2">
            <w:pPr>
              <w:widowControl/>
              <w:jc w:val="center"/>
              <w:textAlignment w:val="center"/>
              <w:rPr>
                <w:rFonts w:ascii="宋体" w:hAnsi="宋体" w:cs="宋体"/>
                <w:color w:val="000000"/>
                <w:sz w:val="24"/>
              </w:rPr>
            </w:pPr>
            <w:r>
              <w:rPr>
                <w:rFonts w:ascii="宋体" w:hAnsi="宋体" w:cs="宋体" w:hint="eastAsia"/>
                <w:color w:val="000000"/>
                <w:sz w:val="24"/>
              </w:rPr>
              <w:t>人民监督员</w:t>
            </w:r>
            <w:r w:rsidR="001A1C8A">
              <w:rPr>
                <w:rFonts w:ascii="宋体" w:hAnsi="宋体" w:cs="宋体" w:hint="eastAsia"/>
                <w:color w:val="000000"/>
                <w:sz w:val="24"/>
              </w:rPr>
              <w:t>经费</w:t>
            </w:r>
          </w:p>
        </w:tc>
      </w:tr>
      <w:tr w:rsidR="005D43A8" w:rsidTr="008340A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t>阿坝州</w:t>
            </w:r>
            <w:r w:rsidR="000574EA">
              <w:rPr>
                <w:rFonts w:ascii="宋体" w:hAnsi="宋体" w:cs="宋体" w:hint="eastAsia"/>
                <w:color w:val="000000"/>
                <w:sz w:val="24"/>
              </w:rPr>
              <w:t>检察院</w:t>
            </w:r>
          </w:p>
        </w:tc>
      </w:tr>
      <w:tr w:rsidR="005D43A8" w:rsidTr="008340A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1A1C8A" w:rsidP="008340A2">
            <w:pPr>
              <w:widowControl/>
              <w:jc w:val="center"/>
              <w:textAlignment w:val="center"/>
              <w:rPr>
                <w:rFonts w:ascii="宋体" w:hAnsi="宋体" w:cs="宋体"/>
                <w:color w:val="000000"/>
                <w:sz w:val="24"/>
              </w:rPr>
            </w:pPr>
            <w:r>
              <w:rPr>
                <w:rFonts w:ascii="宋体" w:hAnsi="宋体" w:cs="宋体" w:hint="eastAsia"/>
                <w:color w:val="000000"/>
                <w:sz w:val="24"/>
              </w:rPr>
              <w:t>5</w:t>
            </w:r>
            <w:r w:rsidR="00F568EB">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1A1C8A" w:rsidP="008340A2">
            <w:pPr>
              <w:widowControl/>
              <w:jc w:val="center"/>
              <w:textAlignment w:val="center"/>
              <w:rPr>
                <w:rFonts w:ascii="宋体" w:hAnsi="宋体" w:cs="宋体"/>
                <w:color w:val="000000"/>
                <w:sz w:val="24"/>
              </w:rPr>
            </w:pPr>
            <w:r>
              <w:rPr>
                <w:rFonts w:ascii="宋体" w:hAnsi="宋体" w:cs="宋体" w:hint="eastAsia"/>
                <w:color w:val="000000"/>
                <w:sz w:val="24"/>
              </w:rPr>
              <w:t>5</w:t>
            </w:r>
            <w:r w:rsidR="00F568EB">
              <w:rPr>
                <w:rFonts w:ascii="宋体" w:hAnsi="宋体" w:cs="宋体" w:hint="eastAsia"/>
                <w:color w:val="000000"/>
                <w:sz w:val="24"/>
              </w:rPr>
              <w:t>万元</w:t>
            </w:r>
          </w:p>
        </w:tc>
      </w:tr>
      <w:tr w:rsidR="005D43A8" w:rsidTr="008340A2">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5D43A8" w:rsidRDefault="005D43A8" w:rsidP="008340A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p>
        </w:tc>
      </w:tr>
      <w:tr w:rsidR="005D43A8" w:rsidTr="008340A2">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5D43A8" w:rsidRDefault="005D43A8" w:rsidP="008340A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jc w:val="center"/>
              <w:rPr>
                <w:rFonts w:ascii="宋体" w:hAnsi="宋体" w:cs="宋体"/>
                <w:color w:val="000000"/>
                <w:sz w:val="24"/>
              </w:rPr>
            </w:pPr>
            <w:r>
              <w:rPr>
                <w:rFonts w:ascii="宋体" w:hAnsi="宋体" w:cs="宋体" w:hint="eastAsia"/>
                <w:color w:val="000000"/>
                <w:sz w:val="24"/>
              </w:rPr>
              <w:t>0</w:t>
            </w:r>
          </w:p>
        </w:tc>
      </w:tr>
      <w:tr w:rsidR="005D43A8" w:rsidTr="008340A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w:t>
            </w:r>
            <w:r>
              <w:rPr>
                <w:rFonts w:ascii="宋体" w:hAnsi="宋体" w:cs="宋体" w:hint="eastAsia"/>
                <w:color w:val="000000"/>
                <w:kern w:val="0"/>
                <w:sz w:val="24"/>
              </w:rPr>
              <w:lastRenderedPageBreak/>
              <w:t>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5D43A8" w:rsidTr="008340A2">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5D43A8" w:rsidRDefault="005D43A8" w:rsidP="008340A2">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1A1C8A">
            <w:pPr>
              <w:widowControl/>
              <w:jc w:val="left"/>
              <w:textAlignment w:val="center"/>
              <w:rPr>
                <w:rFonts w:ascii="宋体" w:hAnsi="宋体" w:cs="宋体"/>
                <w:color w:val="000000"/>
                <w:sz w:val="24"/>
              </w:rPr>
            </w:pPr>
            <w:r>
              <w:rPr>
                <w:rFonts w:ascii="宋体" w:hAnsi="宋体" w:cs="宋体" w:hint="eastAsia"/>
                <w:color w:val="000000"/>
                <w:sz w:val="24"/>
              </w:rPr>
              <w:t>推进司法体制改革，以健全确保依法独立公正行使检察权的监督制约机制为目标，改革人民监督员选任和管理方式，扩大人民监督员监督范围，完善人民监督员监督程序，进一步拓宽人民群众有序参与司法的渠道。指导各县（市）加强</w:t>
            </w:r>
            <w:r w:rsidR="001A1C8A">
              <w:rPr>
                <w:rFonts w:ascii="宋体" w:hAnsi="宋体" w:cs="宋体" w:hint="eastAsia"/>
                <w:color w:val="000000"/>
                <w:sz w:val="24"/>
              </w:rPr>
              <w:t>检察院人民监督员</w:t>
            </w:r>
            <w:r>
              <w:rPr>
                <w:rFonts w:ascii="宋体" w:hAnsi="宋体" w:cs="宋体" w:hint="eastAsia"/>
                <w:color w:val="000000"/>
                <w:sz w:val="24"/>
              </w:rPr>
              <w:t>制度建设，全面提升</w:t>
            </w:r>
            <w:r w:rsidR="001A1C8A">
              <w:rPr>
                <w:rFonts w:ascii="宋体" w:hAnsi="宋体" w:cs="宋体" w:hint="eastAsia"/>
                <w:color w:val="000000"/>
                <w:sz w:val="24"/>
              </w:rPr>
              <w:t>检</w:t>
            </w:r>
            <w:r w:rsidR="001A1C8A">
              <w:rPr>
                <w:rFonts w:ascii="宋体" w:hAnsi="宋体" w:cs="宋体" w:hint="eastAsia"/>
                <w:color w:val="000000"/>
                <w:sz w:val="24"/>
              </w:rPr>
              <w:lastRenderedPageBreak/>
              <w:t>察院</w:t>
            </w:r>
            <w:r>
              <w:rPr>
                <w:rFonts w:ascii="宋体" w:hAnsi="宋体" w:cs="宋体" w:hint="eastAsia"/>
                <w:color w:val="000000"/>
                <w:sz w:val="24"/>
              </w:rPr>
              <w:t>整体工作效能，全面发挥藏区</w:t>
            </w:r>
            <w:r w:rsidR="001A1C8A">
              <w:rPr>
                <w:rFonts w:ascii="宋体" w:hAnsi="宋体" w:cs="宋体" w:hint="eastAsia"/>
                <w:color w:val="000000"/>
                <w:sz w:val="24"/>
              </w:rPr>
              <w:t>人民监督员、特约检察院</w:t>
            </w:r>
            <w:r>
              <w:rPr>
                <w:rFonts w:ascii="宋体" w:hAnsi="宋体" w:cs="宋体" w:hint="eastAsia"/>
                <w:color w:val="000000"/>
                <w:sz w:val="24"/>
              </w:rPr>
              <w:t>在依法治藏和</w:t>
            </w:r>
            <w:r w:rsidR="001A1C8A">
              <w:rPr>
                <w:rFonts w:ascii="宋体" w:hAnsi="宋体" w:cs="宋体" w:hint="eastAsia"/>
                <w:color w:val="000000"/>
                <w:sz w:val="24"/>
              </w:rPr>
              <w:t>各类案件</w:t>
            </w:r>
            <w:r>
              <w:rPr>
                <w:rFonts w:ascii="宋体" w:hAnsi="宋体" w:cs="宋体" w:hint="eastAsia"/>
                <w:color w:val="000000"/>
                <w:sz w:val="24"/>
              </w:rPr>
              <w:t>中的作用。</w:t>
            </w:r>
          </w:p>
          <w:p w:rsidR="005D43A8" w:rsidRDefault="005D43A8" w:rsidP="001A1C8A">
            <w:pPr>
              <w:widowControl/>
              <w:jc w:val="left"/>
              <w:textAlignment w:val="center"/>
              <w:rPr>
                <w:rFonts w:ascii="宋体" w:hAnsi="宋体" w:cs="宋体"/>
                <w:color w:val="000000"/>
                <w:sz w:val="24"/>
              </w:rPr>
            </w:pPr>
            <w:r>
              <w:rPr>
                <w:rFonts w:ascii="宋体" w:hAnsi="宋体" w:cs="宋体" w:hint="eastAsia"/>
                <w:color w:val="000000"/>
                <w:sz w:val="24"/>
              </w:rPr>
              <w:t>深入推进人民</w:t>
            </w:r>
            <w:r w:rsidR="001A1C8A">
              <w:rPr>
                <w:rFonts w:ascii="宋体" w:hAnsi="宋体" w:cs="宋体" w:hint="eastAsia"/>
                <w:color w:val="000000"/>
                <w:sz w:val="24"/>
              </w:rPr>
              <w:t>监督员</w:t>
            </w:r>
            <w:r>
              <w:rPr>
                <w:rFonts w:ascii="宋体" w:hAnsi="宋体" w:cs="宋体" w:hint="eastAsia"/>
                <w:color w:val="000000"/>
                <w:sz w:val="24"/>
              </w:rPr>
              <w:t>工作，规范人民</w:t>
            </w:r>
            <w:r w:rsidR="001A1C8A">
              <w:rPr>
                <w:rFonts w:ascii="宋体" w:hAnsi="宋体" w:cs="宋体" w:hint="eastAsia"/>
                <w:color w:val="000000"/>
                <w:sz w:val="24"/>
              </w:rPr>
              <w:t>监督员工作流程</w:t>
            </w:r>
            <w:r>
              <w:rPr>
                <w:rFonts w:ascii="宋体" w:hAnsi="宋体" w:cs="宋体" w:hint="eastAsia"/>
                <w:color w:val="000000"/>
                <w:sz w:val="24"/>
              </w:rPr>
              <w:t>，确保发挥人民</w:t>
            </w:r>
            <w:r w:rsidR="001A1C8A">
              <w:rPr>
                <w:rFonts w:ascii="宋体" w:hAnsi="宋体" w:cs="宋体" w:hint="eastAsia"/>
                <w:color w:val="000000"/>
                <w:sz w:val="24"/>
              </w:rPr>
              <w:t>监督员在司法办案中的监督作用</w:t>
            </w:r>
            <w:r>
              <w:rPr>
                <w:rFonts w:ascii="宋体" w:hAnsi="宋体" w:cs="宋体" w:hint="eastAsia"/>
                <w:color w:val="000000"/>
                <w:sz w:val="24"/>
              </w:rPr>
              <w:t>。</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CD359A" w:rsidP="00F568EB">
            <w:pPr>
              <w:widowControl/>
              <w:jc w:val="left"/>
              <w:textAlignment w:val="center"/>
              <w:rPr>
                <w:rFonts w:ascii="宋体" w:hAnsi="宋体" w:cs="宋体"/>
                <w:color w:val="000000"/>
                <w:sz w:val="24"/>
              </w:rPr>
            </w:pPr>
            <w:r>
              <w:rPr>
                <w:rFonts w:ascii="宋体" w:hAnsi="宋体" w:cs="宋体" w:hint="eastAsia"/>
                <w:color w:val="000000"/>
                <w:sz w:val="24"/>
              </w:rPr>
              <w:lastRenderedPageBreak/>
              <w:t>2018年</w:t>
            </w:r>
            <w:r w:rsidR="00F568EB">
              <w:rPr>
                <w:rFonts w:ascii="宋体" w:hAnsi="宋体" w:cs="宋体" w:hint="eastAsia"/>
                <w:color w:val="000000"/>
                <w:sz w:val="24"/>
              </w:rPr>
              <w:t>人民监督员在监督工作中</w:t>
            </w:r>
            <w:r w:rsidRPr="00CD359A">
              <w:rPr>
                <w:rFonts w:ascii="宋体" w:hAnsi="宋体" w:cs="宋体" w:hint="eastAsia"/>
                <w:color w:val="000000"/>
                <w:sz w:val="24"/>
              </w:rPr>
              <w:t>履行下列职责：对人民检察院办理直接受理立案侦查案件的情形实施</w:t>
            </w:r>
            <w:r>
              <w:rPr>
                <w:rFonts w:ascii="宋体" w:hAnsi="宋体" w:cs="宋体" w:hint="eastAsia"/>
                <w:color w:val="000000"/>
                <w:sz w:val="24"/>
              </w:rPr>
              <w:t>了监督</w:t>
            </w:r>
            <w:r w:rsidRPr="00CD359A">
              <w:rPr>
                <w:rFonts w:ascii="宋体" w:hAnsi="宋体" w:cs="宋体" w:hint="eastAsia"/>
                <w:color w:val="000000"/>
                <w:sz w:val="24"/>
              </w:rPr>
              <w:t>。</w:t>
            </w:r>
            <w:r>
              <w:rPr>
                <w:rFonts w:ascii="宋体" w:hAnsi="宋体" w:cs="宋体" w:hint="eastAsia"/>
                <w:color w:val="000000"/>
                <w:sz w:val="24"/>
              </w:rPr>
              <w:t>人民监督员应</w:t>
            </w:r>
            <w:r w:rsidRPr="00CD359A">
              <w:rPr>
                <w:rFonts w:ascii="宋体" w:hAnsi="宋体" w:cs="宋体" w:hint="eastAsia"/>
                <w:color w:val="000000"/>
                <w:sz w:val="24"/>
              </w:rPr>
              <w:t>邀参加</w:t>
            </w:r>
            <w:r>
              <w:rPr>
                <w:rFonts w:ascii="宋体" w:hAnsi="宋体" w:cs="宋体" w:hint="eastAsia"/>
                <w:color w:val="000000"/>
                <w:sz w:val="24"/>
              </w:rPr>
              <w:t>了</w:t>
            </w:r>
            <w:r w:rsidRPr="00CD359A">
              <w:rPr>
                <w:rFonts w:ascii="宋体" w:hAnsi="宋体" w:cs="宋体" w:hint="eastAsia"/>
                <w:color w:val="000000"/>
                <w:sz w:val="24"/>
              </w:rPr>
              <w:t>人民检察院组织的</w:t>
            </w:r>
            <w:r>
              <w:rPr>
                <w:rFonts w:ascii="宋体" w:hAnsi="宋体" w:cs="宋体" w:hint="eastAsia"/>
                <w:color w:val="000000"/>
                <w:sz w:val="24"/>
              </w:rPr>
              <w:t>执法检查活动</w:t>
            </w:r>
            <w:r w:rsidR="00F568EB">
              <w:rPr>
                <w:rFonts w:ascii="宋体" w:hAnsi="宋体" w:cs="宋体" w:hint="eastAsia"/>
                <w:color w:val="000000"/>
                <w:sz w:val="24"/>
              </w:rPr>
              <w:t>2次</w:t>
            </w:r>
            <w:r w:rsidRPr="00CD359A">
              <w:rPr>
                <w:rFonts w:ascii="宋体" w:hAnsi="宋体" w:cs="宋体" w:hint="eastAsia"/>
                <w:color w:val="000000"/>
                <w:sz w:val="24"/>
              </w:rPr>
              <w:t>，</w:t>
            </w:r>
            <w:r>
              <w:rPr>
                <w:rFonts w:ascii="宋体" w:hAnsi="宋体" w:cs="宋体" w:hint="eastAsia"/>
                <w:color w:val="000000"/>
                <w:sz w:val="24"/>
              </w:rPr>
              <w:t>并</w:t>
            </w:r>
            <w:r w:rsidRPr="00CD359A">
              <w:rPr>
                <w:rFonts w:ascii="宋体" w:hAnsi="宋体" w:cs="宋体" w:hint="eastAsia"/>
                <w:color w:val="000000"/>
                <w:sz w:val="24"/>
              </w:rPr>
              <w:t>提出</w:t>
            </w:r>
            <w:r>
              <w:rPr>
                <w:rFonts w:ascii="宋体" w:hAnsi="宋体" w:cs="宋体" w:hint="eastAsia"/>
                <w:color w:val="000000"/>
                <w:sz w:val="24"/>
              </w:rPr>
              <w:t>了宝贵</w:t>
            </w:r>
            <w:r w:rsidRPr="00CD359A">
              <w:rPr>
                <w:rFonts w:ascii="宋体" w:hAnsi="宋体" w:cs="宋体" w:hint="eastAsia"/>
                <w:color w:val="000000"/>
                <w:sz w:val="24"/>
              </w:rPr>
              <w:t>意见和建议。人民监督员可以对检察机关的其他检察工作、检察队伍建设</w:t>
            </w:r>
            <w:r>
              <w:rPr>
                <w:rFonts w:ascii="宋体" w:hAnsi="宋体" w:cs="宋体" w:hint="eastAsia"/>
                <w:color w:val="000000"/>
                <w:sz w:val="24"/>
              </w:rPr>
              <w:t>也</w:t>
            </w:r>
            <w:r w:rsidRPr="00CD359A">
              <w:rPr>
                <w:rFonts w:ascii="宋体" w:hAnsi="宋体" w:cs="宋体" w:hint="eastAsia"/>
                <w:color w:val="000000"/>
                <w:sz w:val="24"/>
              </w:rPr>
              <w:t>出意见、建</w:t>
            </w:r>
            <w:r w:rsidRPr="00CD359A">
              <w:rPr>
                <w:rFonts w:ascii="宋体" w:hAnsi="宋体" w:cs="宋体" w:hint="eastAsia"/>
                <w:color w:val="000000"/>
                <w:sz w:val="24"/>
              </w:rPr>
              <w:lastRenderedPageBreak/>
              <w:t>议。</w:t>
            </w:r>
          </w:p>
        </w:tc>
      </w:tr>
      <w:tr w:rsidR="005D43A8" w:rsidTr="008340A2">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5D43A8" w:rsidTr="008340A2">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5D43A8" w:rsidRDefault="005D43A8" w:rsidP="008340A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1A1C8A">
            <w:pPr>
              <w:widowControl/>
              <w:jc w:val="center"/>
              <w:textAlignment w:val="center"/>
              <w:rPr>
                <w:rFonts w:ascii="宋体" w:hAnsi="宋体" w:cs="宋体"/>
                <w:color w:val="000000"/>
                <w:sz w:val="24"/>
              </w:rPr>
            </w:pPr>
            <w:r>
              <w:rPr>
                <w:rFonts w:ascii="宋体" w:hAnsi="宋体" w:cs="宋体" w:hint="eastAsia"/>
                <w:color w:val="000000"/>
                <w:sz w:val="24"/>
              </w:rPr>
              <w:t>指导全州</w:t>
            </w:r>
            <w:r w:rsidR="001A1C8A">
              <w:rPr>
                <w:rFonts w:ascii="宋体" w:hAnsi="宋体" w:cs="宋体" w:hint="eastAsia"/>
                <w:color w:val="000000"/>
                <w:sz w:val="24"/>
              </w:rPr>
              <w:t>检察机关</w:t>
            </w:r>
            <w:r>
              <w:rPr>
                <w:rFonts w:ascii="宋体" w:hAnsi="宋体" w:cs="宋体" w:hint="eastAsia"/>
                <w:color w:val="000000"/>
                <w:sz w:val="24"/>
              </w:rPr>
              <w:t>开展</w:t>
            </w:r>
            <w:r w:rsidR="001A1C8A">
              <w:rPr>
                <w:rFonts w:ascii="宋体" w:hAnsi="宋体" w:cs="宋体" w:hint="eastAsia"/>
                <w:color w:val="000000"/>
                <w:sz w:val="24"/>
              </w:rPr>
              <w:t>人民监督员</w:t>
            </w:r>
            <w:r>
              <w:rPr>
                <w:rFonts w:ascii="宋体" w:hAnsi="宋体" w:cs="宋体" w:hint="eastAsia"/>
                <w:color w:val="000000"/>
                <w:sz w:val="24"/>
              </w:rPr>
              <w:t>工作</w:t>
            </w:r>
            <w:r w:rsidR="001A1C8A">
              <w:rPr>
                <w:rFonts w:ascii="宋体" w:hAnsi="宋体" w:cs="宋体" w:hint="eastAsia"/>
                <w:color w:val="000000"/>
                <w:sz w:val="24"/>
              </w:rPr>
              <w:t>和州本级检察机关开展人民监督员工作</w:t>
            </w:r>
            <w:r>
              <w:rPr>
                <w:rFonts w:ascii="宋体" w:hAnsi="宋体" w:cs="宋体" w:hint="eastAsia"/>
                <w:color w:val="000000"/>
                <w:sz w:val="24"/>
              </w:rPr>
              <w:t>。</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CD359A">
            <w:pPr>
              <w:widowControl/>
              <w:jc w:val="center"/>
              <w:textAlignment w:val="center"/>
              <w:rPr>
                <w:rFonts w:ascii="宋体" w:hAnsi="宋体" w:cs="宋体"/>
                <w:color w:val="000000"/>
                <w:sz w:val="24"/>
              </w:rPr>
            </w:pPr>
            <w:r>
              <w:rPr>
                <w:rFonts w:ascii="宋体" w:hAnsi="宋体" w:cs="宋体" w:hint="eastAsia"/>
                <w:color w:val="000000"/>
                <w:sz w:val="24"/>
              </w:rPr>
              <w:t>加强对全州</w:t>
            </w:r>
            <w:r w:rsidR="001A1C8A">
              <w:rPr>
                <w:rFonts w:ascii="宋体" w:hAnsi="宋体" w:cs="宋体" w:hint="eastAsia"/>
                <w:color w:val="000000"/>
                <w:sz w:val="24"/>
              </w:rPr>
              <w:t>13</w:t>
            </w:r>
            <w:r>
              <w:rPr>
                <w:rFonts w:ascii="宋体" w:hAnsi="宋体" w:cs="宋体" w:hint="eastAsia"/>
                <w:color w:val="000000"/>
                <w:sz w:val="24"/>
              </w:rPr>
              <w:t>个</w:t>
            </w:r>
            <w:r w:rsidR="001A1C8A">
              <w:rPr>
                <w:rFonts w:ascii="宋体" w:hAnsi="宋体" w:cs="宋体" w:hint="eastAsia"/>
                <w:color w:val="000000"/>
                <w:sz w:val="24"/>
              </w:rPr>
              <w:t>县</w:t>
            </w:r>
            <w:r>
              <w:rPr>
                <w:rFonts w:ascii="宋体" w:hAnsi="宋体" w:cs="宋体" w:hint="eastAsia"/>
                <w:color w:val="000000"/>
                <w:sz w:val="24"/>
              </w:rPr>
              <w:t>人民调</w:t>
            </w:r>
            <w:r w:rsidR="001A1C8A">
              <w:rPr>
                <w:rFonts w:ascii="宋体" w:hAnsi="宋体" w:cs="宋体" w:hint="eastAsia"/>
                <w:color w:val="000000"/>
                <w:sz w:val="24"/>
              </w:rPr>
              <w:t>监督员</w:t>
            </w:r>
            <w:r>
              <w:rPr>
                <w:rFonts w:ascii="宋体" w:hAnsi="宋体" w:cs="宋体" w:hint="eastAsia"/>
                <w:color w:val="000000"/>
                <w:sz w:val="24"/>
              </w:rPr>
              <w:t>和</w:t>
            </w:r>
            <w:r w:rsidR="00CD359A">
              <w:rPr>
                <w:rFonts w:ascii="宋体" w:hAnsi="宋体" w:cs="宋体" w:hint="eastAsia"/>
                <w:color w:val="000000"/>
                <w:sz w:val="24"/>
              </w:rPr>
              <w:t>州检察</w:t>
            </w:r>
            <w:proofErr w:type="gramStart"/>
            <w:r w:rsidR="00CD359A">
              <w:rPr>
                <w:rFonts w:ascii="宋体" w:hAnsi="宋体" w:cs="宋体" w:hint="eastAsia"/>
                <w:color w:val="000000"/>
                <w:sz w:val="24"/>
              </w:rPr>
              <w:t>院本级人民</w:t>
            </w:r>
            <w:proofErr w:type="gramEnd"/>
            <w:r w:rsidR="00CD359A">
              <w:rPr>
                <w:rFonts w:ascii="宋体" w:hAnsi="宋体" w:cs="宋体" w:hint="eastAsia"/>
                <w:color w:val="000000"/>
                <w:sz w:val="24"/>
              </w:rPr>
              <w:t>监督</w:t>
            </w:r>
            <w:r>
              <w:rPr>
                <w:rFonts w:ascii="宋体" w:hAnsi="宋体" w:cs="宋体" w:hint="eastAsia"/>
                <w:color w:val="000000"/>
                <w:sz w:val="24"/>
              </w:rPr>
              <w:t>员的工作</w:t>
            </w:r>
            <w:r w:rsidR="00CD359A">
              <w:rPr>
                <w:rFonts w:ascii="宋体" w:hAnsi="宋体" w:cs="宋体" w:hint="eastAsia"/>
                <w:color w:val="000000"/>
                <w:sz w:val="24"/>
              </w:rPr>
              <w:t>开展</w:t>
            </w:r>
            <w:r>
              <w:rPr>
                <w:rFonts w:ascii="宋体" w:hAnsi="宋体" w:cs="宋体" w:hint="eastAsia"/>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CD359A" w:rsidP="00F47FB2">
            <w:pPr>
              <w:widowControl/>
              <w:ind w:firstLineChars="200" w:firstLine="480"/>
              <w:jc w:val="left"/>
              <w:textAlignment w:val="center"/>
              <w:rPr>
                <w:rFonts w:ascii="宋体" w:hAnsi="宋体" w:cs="宋体"/>
                <w:color w:val="000000"/>
                <w:sz w:val="24"/>
              </w:rPr>
            </w:pPr>
            <w:r w:rsidRPr="00CD359A">
              <w:rPr>
                <w:rFonts w:ascii="宋体" w:hAnsi="宋体" w:cs="宋体" w:hint="eastAsia"/>
                <w:color w:val="000000"/>
                <w:sz w:val="24"/>
              </w:rPr>
              <w:t>对</w:t>
            </w:r>
            <w:r w:rsidR="00F47FB2">
              <w:rPr>
                <w:rFonts w:ascii="宋体" w:hAnsi="宋体" w:cs="宋体" w:hint="eastAsia"/>
                <w:color w:val="000000"/>
                <w:sz w:val="24"/>
              </w:rPr>
              <w:t>阿坝州</w:t>
            </w:r>
            <w:r w:rsidRPr="00CD359A">
              <w:rPr>
                <w:rFonts w:ascii="宋体" w:hAnsi="宋体" w:cs="宋体" w:hint="eastAsia"/>
                <w:color w:val="000000"/>
                <w:sz w:val="24"/>
              </w:rPr>
              <w:t>人民检察院办理直接受理立案侦查案件的实施</w:t>
            </w:r>
            <w:r w:rsidR="00F568EB">
              <w:rPr>
                <w:rFonts w:ascii="宋体" w:hAnsi="宋体" w:cs="宋体" w:hint="eastAsia"/>
                <w:color w:val="000000"/>
                <w:sz w:val="24"/>
              </w:rPr>
              <w:t>了监督;</w:t>
            </w:r>
            <w:r w:rsidRPr="00CD359A">
              <w:rPr>
                <w:rFonts w:ascii="宋体" w:hAnsi="宋体" w:cs="宋体" w:hint="eastAsia"/>
                <w:color w:val="000000"/>
                <w:sz w:val="24"/>
              </w:rPr>
              <w:t>人民监督员应邀参加</w:t>
            </w:r>
            <w:r w:rsidR="00F47FB2">
              <w:rPr>
                <w:rFonts w:ascii="宋体" w:hAnsi="宋体" w:cs="宋体" w:hint="eastAsia"/>
                <w:color w:val="000000"/>
                <w:sz w:val="24"/>
              </w:rPr>
              <w:t>阿坝州</w:t>
            </w:r>
            <w:r w:rsidRPr="00CD359A">
              <w:rPr>
                <w:rFonts w:ascii="宋体" w:hAnsi="宋体" w:cs="宋体" w:hint="eastAsia"/>
                <w:color w:val="000000"/>
                <w:sz w:val="24"/>
              </w:rPr>
              <w:t>人民检察院组织的有关执法检查</w:t>
            </w:r>
            <w:r w:rsidR="00F47FB2">
              <w:rPr>
                <w:rFonts w:ascii="宋体" w:hAnsi="宋体" w:cs="宋体" w:hint="eastAsia"/>
                <w:color w:val="000000"/>
                <w:sz w:val="24"/>
              </w:rPr>
              <w:t>和检察开放日等</w:t>
            </w:r>
            <w:r w:rsidR="00F47FB2" w:rsidRPr="00CD359A">
              <w:rPr>
                <w:rFonts w:ascii="宋体" w:hAnsi="宋体" w:cs="宋体" w:hint="eastAsia"/>
                <w:color w:val="000000"/>
                <w:sz w:val="24"/>
              </w:rPr>
              <w:t>活动</w:t>
            </w:r>
            <w:r w:rsidRPr="00CD359A">
              <w:rPr>
                <w:rFonts w:ascii="宋体" w:hAnsi="宋体" w:cs="宋体" w:hint="eastAsia"/>
                <w:color w:val="000000"/>
                <w:sz w:val="24"/>
              </w:rPr>
              <w:t>，</w:t>
            </w:r>
            <w:r w:rsidR="00F568EB">
              <w:rPr>
                <w:rFonts w:ascii="宋体" w:hAnsi="宋体" w:cs="宋体" w:hint="eastAsia"/>
                <w:color w:val="000000"/>
                <w:sz w:val="24"/>
              </w:rPr>
              <w:t>并</w:t>
            </w:r>
            <w:r w:rsidRPr="00CD359A">
              <w:rPr>
                <w:rFonts w:ascii="宋体" w:hAnsi="宋体" w:cs="宋体" w:hint="eastAsia"/>
                <w:color w:val="000000"/>
                <w:sz w:val="24"/>
              </w:rPr>
              <w:t>提出意见和建议。人民监督员对检察机关的其他检察工作、检察队伍建设等提出意见、建议。</w:t>
            </w:r>
          </w:p>
        </w:tc>
      </w:tr>
      <w:tr w:rsidR="005D43A8" w:rsidTr="008340A2">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5D43A8" w:rsidRDefault="005D43A8" w:rsidP="008340A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F47FB2">
            <w:pPr>
              <w:widowControl/>
              <w:jc w:val="left"/>
              <w:textAlignment w:val="center"/>
              <w:rPr>
                <w:rFonts w:ascii="宋体" w:hAnsi="宋体" w:cs="宋体"/>
                <w:color w:val="000000"/>
                <w:sz w:val="24"/>
              </w:rPr>
            </w:pPr>
            <w:r>
              <w:rPr>
                <w:rFonts w:ascii="宋体" w:hAnsi="宋体" w:cs="宋体" w:hint="eastAsia"/>
                <w:color w:val="000000"/>
                <w:sz w:val="24"/>
              </w:rPr>
              <w:t>提高</w:t>
            </w:r>
            <w:r w:rsidR="00F47FB2">
              <w:rPr>
                <w:rFonts w:ascii="宋体" w:hAnsi="宋体" w:cs="宋体" w:hint="eastAsia"/>
                <w:color w:val="000000"/>
                <w:sz w:val="24"/>
              </w:rPr>
              <w:t>人民监督员</w:t>
            </w:r>
            <w:r>
              <w:rPr>
                <w:rFonts w:ascii="宋体" w:hAnsi="宋体" w:cs="宋体" w:hint="eastAsia"/>
                <w:color w:val="000000"/>
                <w:sz w:val="24"/>
              </w:rPr>
              <w:t>。司法所面积、人员、业务工作、外观和室内规范达到省级标准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F568EB" w:rsidP="00F47FB2">
            <w:pPr>
              <w:widowControl/>
              <w:jc w:val="center"/>
              <w:textAlignment w:val="center"/>
              <w:rPr>
                <w:rFonts w:ascii="宋体" w:hAnsi="宋体" w:cs="宋体"/>
                <w:color w:val="000000"/>
                <w:sz w:val="24"/>
              </w:rPr>
            </w:pPr>
            <w:r>
              <w:rPr>
                <w:rFonts w:ascii="宋体" w:hAnsi="宋体" w:cs="宋体" w:hint="eastAsia"/>
                <w:color w:val="000000"/>
                <w:sz w:val="24"/>
              </w:rPr>
              <w:t>2018年</w:t>
            </w:r>
            <w:r w:rsidR="00F47FB2">
              <w:rPr>
                <w:rFonts w:ascii="宋体" w:hAnsi="宋体" w:cs="宋体" w:hint="eastAsia"/>
                <w:color w:val="000000"/>
                <w:sz w:val="24"/>
              </w:rPr>
              <w:t>阿坝州人民检察院</w:t>
            </w:r>
            <w:r>
              <w:rPr>
                <w:rFonts w:ascii="宋体" w:hAnsi="宋体" w:cs="宋体" w:hint="eastAsia"/>
                <w:color w:val="000000"/>
                <w:sz w:val="24"/>
              </w:rPr>
              <w:t>人民监督员工作得以顺利开展。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F47FB2" w:rsidP="00F47FB2">
            <w:pPr>
              <w:widowControl/>
              <w:jc w:val="left"/>
              <w:textAlignment w:val="center"/>
              <w:rPr>
                <w:rFonts w:ascii="宋体" w:hAnsi="宋体" w:cs="宋体"/>
                <w:color w:val="000000"/>
                <w:sz w:val="24"/>
              </w:rPr>
            </w:pPr>
            <w:r w:rsidRPr="00CD359A">
              <w:rPr>
                <w:rFonts w:ascii="宋体" w:hAnsi="宋体" w:cs="宋体" w:hint="eastAsia"/>
                <w:color w:val="000000"/>
                <w:sz w:val="24"/>
              </w:rPr>
              <w:t>对人民检察院办理直接受理立案侦查案件的实施</w:t>
            </w:r>
            <w:r>
              <w:rPr>
                <w:rFonts w:ascii="宋体" w:hAnsi="宋体" w:cs="宋体" w:hint="eastAsia"/>
                <w:color w:val="000000"/>
                <w:sz w:val="24"/>
              </w:rPr>
              <w:t>了监督;</w:t>
            </w:r>
            <w:r w:rsidRPr="00CD359A">
              <w:rPr>
                <w:rFonts w:ascii="宋体" w:hAnsi="宋体" w:cs="宋体" w:hint="eastAsia"/>
                <w:color w:val="000000"/>
                <w:sz w:val="24"/>
              </w:rPr>
              <w:t>人民监督员应邀参加人民检察院组织的有关执法检查</w:t>
            </w:r>
            <w:r>
              <w:rPr>
                <w:rFonts w:ascii="宋体" w:hAnsi="宋体" w:cs="宋体" w:hint="eastAsia"/>
                <w:color w:val="000000"/>
                <w:sz w:val="24"/>
              </w:rPr>
              <w:t>和检察开放日等</w:t>
            </w:r>
            <w:r w:rsidRPr="00CD359A">
              <w:rPr>
                <w:rFonts w:ascii="宋体" w:hAnsi="宋体" w:cs="宋体" w:hint="eastAsia"/>
                <w:color w:val="000000"/>
                <w:sz w:val="24"/>
              </w:rPr>
              <w:t>活动，</w:t>
            </w:r>
            <w:r>
              <w:rPr>
                <w:rFonts w:ascii="宋体" w:hAnsi="宋体" w:cs="宋体" w:hint="eastAsia"/>
                <w:color w:val="000000"/>
                <w:sz w:val="24"/>
              </w:rPr>
              <w:t>并</w:t>
            </w:r>
            <w:r w:rsidRPr="00CD359A">
              <w:rPr>
                <w:rFonts w:ascii="宋体" w:hAnsi="宋体" w:cs="宋体" w:hint="eastAsia"/>
                <w:color w:val="000000"/>
                <w:sz w:val="24"/>
              </w:rPr>
              <w:t>提出意见和建议。人民监督员对检察机关的其他检察工作、检察队伍建设等提出意见、建议</w:t>
            </w:r>
          </w:p>
        </w:tc>
      </w:tr>
      <w:tr w:rsidR="005D43A8" w:rsidTr="008340A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5D43A8" w:rsidRDefault="005D43A8" w:rsidP="008340A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1C60E8" w:rsidP="008340A2">
            <w:pPr>
              <w:widowControl/>
              <w:jc w:val="center"/>
              <w:textAlignment w:val="center"/>
              <w:rPr>
                <w:rFonts w:ascii="宋体" w:hAnsi="宋体" w:cs="宋体"/>
                <w:color w:val="000000"/>
                <w:sz w:val="24"/>
              </w:rPr>
            </w:pPr>
            <w:r>
              <w:rPr>
                <w:rFonts w:ascii="宋体" w:hAnsi="宋体" w:cs="宋体" w:hint="eastAsia"/>
                <w:color w:val="000000"/>
                <w:sz w:val="24"/>
              </w:rPr>
              <w:t>5</w:t>
            </w:r>
            <w:r w:rsidR="00F47FB2">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1C60E8" w:rsidP="008340A2">
            <w:pPr>
              <w:widowControl/>
              <w:jc w:val="center"/>
              <w:textAlignment w:val="center"/>
              <w:rPr>
                <w:rFonts w:ascii="宋体" w:hAnsi="宋体" w:cs="宋体"/>
                <w:color w:val="000000"/>
                <w:sz w:val="24"/>
              </w:rPr>
            </w:pPr>
            <w:r>
              <w:rPr>
                <w:rFonts w:ascii="宋体" w:hAnsi="宋体" w:cs="宋体" w:hint="eastAsia"/>
                <w:color w:val="000000"/>
                <w:sz w:val="24"/>
              </w:rPr>
              <w:t>人民监督员办公费出3万元、人民监督员材料、图片印刷费支出2万元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1C60E8">
            <w:pPr>
              <w:widowControl/>
              <w:jc w:val="center"/>
              <w:textAlignment w:val="center"/>
              <w:rPr>
                <w:rFonts w:ascii="宋体" w:hAnsi="宋体" w:cs="宋体"/>
                <w:color w:val="000000"/>
                <w:sz w:val="24"/>
              </w:rPr>
            </w:pPr>
            <w:r>
              <w:rPr>
                <w:rFonts w:ascii="宋体" w:hAnsi="宋体" w:cs="宋体" w:hint="eastAsia"/>
                <w:color w:val="000000"/>
                <w:sz w:val="24"/>
              </w:rPr>
              <w:t>实际支出</w:t>
            </w:r>
            <w:r w:rsidR="001C60E8">
              <w:rPr>
                <w:rFonts w:ascii="宋体" w:hAnsi="宋体" w:cs="宋体" w:hint="eastAsia"/>
                <w:color w:val="000000"/>
                <w:sz w:val="24"/>
              </w:rPr>
              <w:t>5</w:t>
            </w:r>
            <w:r w:rsidR="00F47FB2">
              <w:rPr>
                <w:rFonts w:ascii="宋体" w:hAnsi="宋体" w:cs="宋体" w:hint="eastAsia"/>
                <w:color w:val="000000"/>
                <w:sz w:val="24"/>
              </w:rPr>
              <w:t>万</w:t>
            </w:r>
            <w:r>
              <w:rPr>
                <w:rFonts w:ascii="宋体" w:hAnsi="宋体" w:cs="宋体" w:hint="eastAsia"/>
                <w:color w:val="000000"/>
                <w:sz w:val="24"/>
              </w:rPr>
              <w:t>元</w:t>
            </w:r>
          </w:p>
        </w:tc>
      </w:tr>
      <w:tr w:rsidR="005D43A8" w:rsidTr="008340A2">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5D43A8" w:rsidRDefault="005D43A8" w:rsidP="008340A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t>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t>政府和群众满意度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t>满意率90%以上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D43A8" w:rsidRDefault="005D43A8" w:rsidP="008340A2">
            <w:pPr>
              <w:widowControl/>
              <w:jc w:val="center"/>
              <w:textAlignment w:val="center"/>
              <w:rPr>
                <w:rFonts w:ascii="宋体" w:hAnsi="宋体" w:cs="宋体"/>
                <w:color w:val="000000"/>
                <w:sz w:val="24"/>
              </w:rPr>
            </w:pPr>
            <w:r>
              <w:rPr>
                <w:rFonts w:ascii="宋体" w:hAnsi="宋体" w:cs="宋体" w:hint="eastAsia"/>
                <w:color w:val="000000"/>
                <w:sz w:val="24"/>
              </w:rPr>
              <w:t>满意率90%以上</w:t>
            </w:r>
          </w:p>
        </w:tc>
      </w:tr>
    </w:tbl>
    <w:p w:rsidR="005D43A8" w:rsidRDefault="005D43A8" w:rsidP="005D43A8">
      <w:pPr>
        <w:rPr>
          <w:rFonts w:ascii="Calibri" w:hAnsi="Calibri"/>
        </w:rPr>
      </w:pPr>
    </w:p>
    <w:p w:rsidR="005D43A8" w:rsidRDefault="005D43A8" w:rsidP="005D43A8">
      <w:pPr>
        <w:spacing w:line="580" w:lineRule="exact"/>
        <w:rPr>
          <w:rFonts w:ascii="仿宋_GB2312" w:eastAsia="仿宋_GB2312" w:hAnsi="仿宋_GB2312" w:cs="仿宋_GB2312"/>
          <w:sz w:val="32"/>
          <w:szCs w:val="32"/>
        </w:rPr>
      </w:pPr>
    </w:p>
    <w:p w:rsidR="005D43A8" w:rsidRDefault="005D43A8" w:rsidP="005D43A8">
      <w:pPr>
        <w:numPr>
          <w:ilvl w:val="0"/>
          <w:numId w:val="6"/>
        </w:numPr>
        <w:spacing w:line="580" w:lineRule="exact"/>
        <w:ind w:firstLineChars="200" w:firstLine="643"/>
        <w:rPr>
          <w:rFonts w:ascii="仿宋" w:eastAsia="仿宋" w:hAnsi="仿宋" w:cs="仿宋_GB2312"/>
          <w:sz w:val="32"/>
          <w:szCs w:val="32"/>
        </w:rPr>
      </w:pPr>
      <w:r>
        <w:rPr>
          <w:rFonts w:ascii="仿宋" w:eastAsia="仿宋" w:hAnsi="仿宋" w:cs="楷体_GB2312" w:hint="eastAsia"/>
          <w:b/>
          <w:bCs/>
          <w:sz w:val="32"/>
          <w:szCs w:val="32"/>
        </w:rPr>
        <w:lastRenderedPageBreak/>
        <w:t>部门开展绩效评价结果。</w:t>
      </w:r>
    </w:p>
    <w:p w:rsidR="005D43A8" w:rsidRDefault="005D43A8" w:rsidP="00FB41FE">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本部门按要求对2018年部门整体支出绩效评价情况开展自评，《阿坝州</w:t>
      </w:r>
      <w:r w:rsidR="00F47FB2">
        <w:rPr>
          <w:rFonts w:ascii="仿宋_GB2312" w:eastAsia="仿宋_GB2312" w:hAnsi="仿宋_GB2312" w:cs="仿宋_GB2312" w:hint="eastAsia"/>
          <w:sz w:val="32"/>
          <w:szCs w:val="32"/>
        </w:rPr>
        <w:t>人民检察院</w:t>
      </w:r>
      <w:r>
        <w:rPr>
          <w:rFonts w:ascii="仿宋_GB2312" w:eastAsia="仿宋_GB2312" w:hAnsi="仿宋_GB2312" w:cs="仿宋_GB2312" w:hint="eastAsia"/>
          <w:sz w:val="32"/>
          <w:szCs w:val="32"/>
        </w:rPr>
        <w:t>2018年部门整体支出绩效评价报告》见附件。</w:t>
      </w:r>
    </w:p>
    <w:p w:rsidR="00982EF2" w:rsidRPr="00982EF2" w:rsidRDefault="00982EF2" w:rsidP="00982E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本部门自行组织对人民监督员项目，《阿坝州人民检察院人民监督员项目2018年绩效评价报告》见附件。</w:t>
      </w:r>
    </w:p>
    <w:p w:rsidR="005D43A8" w:rsidRDefault="005D43A8" w:rsidP="005D43A8">
      <w:pPr>
        <w:spacing w:line="600" w:lineRule="exact"/>
        <w:ind w:firstLineChars="250" w:firstLine="800"/>
        <w:outlineLvl w:val="1"/>
        <w:rPr>
          <w:rStyle w:val="2Char"/>
          <w:rFonts w:ascii="黑体" w:eastAsia="黑体" w:hAnsi="黑体"/>
        </w:rPr>
      </w:pPr>
      <w:bookmarkStart w:id="48" w:name="_Toc15377221"/>
      <w:bookmarkStart w:id="49" w:name="_Toc15396612"/>
      <w:r>
        <w:rPr>
          <w:rFonts w:ascii="黑体" w:eastAsia="黑体" w:hAnsi="黑体" w:hint="eastAsia"/>
          <w:color w:val="000000"/>
          <w:sz w:val="32"/>
          <w:szCs w:val="32"/>
        </w:rPr>
        <w:t>十</w:t>
      </w:r>
      <w:r>
        <w:rPr>
          <w:rStyle w:val="2Char"/>
          <w:rFonts w:ascii="黑体" w:eastAsia="黑体" w:hAnsi="黑体" w:hint="eastAsia"/>
        </w:rPr>
        <w:t>一、其他重要事项的情况说明</w:t>
      </w:r>
      <w:bookmarkEnd w:id="48"/>
      <w:bookmarkEnd w:id="49"/>
    </w:p>
    <w:p w:rsidR="005D43A8" w:rsidRDefault="005D43A8" w:rsidP="005D43A8">
      <w:pPr>
        <w:spacing w:line="600" w:lineRule="exact"/>
        <w:ind w:firstLineChars="200" w:firstLine="643"/>
        <w:outlineLvl w:val="2"/>
        <w:rPr>
          <w:rFonts w:ascii="仿宋" w:eastAsia="仿宋" w:hAnsi="仿宋"/>
          <w:color w:val="000000"/>
          <w:sz w:val="32"/>
          <w:szCs w:val="32"/>
        </w:rPr>
      </w:pPr>
      <w:bookmarkStart w:id="50" w:name="_Toc15377222"/>
      <w:r>
        <w:rPr>
          <w:rFonts w:ascii="仿宋" w:eastAsia="仿宋" w:hAnsi="仿宋" w:hint="eastAsia"/>
          <w:b/>
          <w:color w:val="000000"/>
          <w:sz w:val="32"/>
          <w:szCs w:val="32"/>
        </w:rPr>
        <w:t>（一）机关运行经费支出情况</w:t>
      </w:r>
      <w:bookmarkEnd w:id="50"/>
    </w:p>
    <w:p w:rsidR="005D43A8" w:rsidRDefault="005D43A8" w:rsidP="005D43A8">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8年，阿坝州</w:t>
      </w:r>
      <w:r w:rsidR="0084091F">
        <w:rPr>
          <w:rFonts w:ascii="仿宋_GB2312" w:eastAsia="仿宋_GB2312" w:hint="eastAsia"/>
          <w:color w:val="000000"/>
          <w:sz w:val="32"/>
          <w:szCs w:val="32"/>
        </w:rPr>
        <w:t>人民检察院</w:t>
      </w:r>
      <w:r>
        <w:rPr>
          <w:rFonts w:ascii="仿宋_GB2312" w:eastAsia="仿宋_GB2312" w:hint="eastAsia"/>
          <w:color w:val="000000"/>
          <w:sz w:val="32"/>
          <w:szCs w:val="32"/>
        </w:rPr>
        <w:t>机关运行经费支出</w:t>
      </w:r>
      <w:r w:rsidR="0084091F">
        <w:rPr>
          <w:rFonts w:ascii="仿宋_GB2312" w:eastAsia="仿宋_GB2312" w:hint="eastAsia"/>
          <w:color w:val="000000"/>
          <w:sz w:val="32"/>
          <w:szCs w:val="32"/>
        </w:rPr>
        <w:t>507.11</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7年增加</w:t>
      </w:r>
      <w:r w:rsidR="0084091F">
        <w:rPr>
          <w:rFonts w:ascii="仿宋_GB2312" w:eastAsia="仿宋_GB2312" w:hint="eastAsia"/>
          <w:color w:val="000000"/>
          <w:sz w:val="32"/>
          <w:szCs w:val="32"/>
        </w:rPr>
        <w:t>53.97</w:t>
      </w:r>
      <w:r>
        <w:rPr>
          <w:rFonts w:ascii="仿宋_GB2312" w:eastAsia="仿宋_GB2312" w:hint="eastAsia"/>
          <w:color w:val="000000"/>
          <w:sz w:val="32"/>
          <w:szCs w:val="32"/>
        </w:rPr>
        <w:t>万元，增长</w:t>
      </w:r>
      <w:r w:rsidR="0084091F">
        <w:rPr>
          <w:rFonts w:ascii="仿宋_GB2312" w:eastAsia="仿宋_GB2312" w:hint="eastAsia"/>
          <w:color w:val="000000"/>
          <w:sz w:val="32"/>
          <w:szCs w:val="32"/>
        </w:rPr>
        <w:t>10.64</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主要原因是业务量增大。</w:t>
      </w:r>
    </w:p>
    <w:p w:rsidR="005D43A8" w:rsidRDefault="005D43A8" w:rsidP="005D43A8">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1" w:name="_Toc15377223"/>
      <w:r>
        <w:rPr>
          <w:rFonts w:ascii="仿宋" w:eastAsia="仿宋" w:hAnsi="仿宋" w:hint="eastAsia"/>
          <w:b/>
          <w:color w:val="000000"/>
          <w:sz w:val="32"/>
          <w:szCs w:val="32"/>
        </w:rPr>
        <w:t>（二）政府采购支出情况</w:t>
      </w:r>
      <w:bookmarkEnd w:id="51"/>
    </w:p>
    <w:p w:rsidR="005D43A8" w:rsidRDefault="005D43A8" w:rsidP="005D43A8">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8年，阿坝州</w:t>
      </w:r>
      <w:r w:rsidR="0084091F">
        <w:rPr>
          <w:rFonts w:ascii="仿宋_GB2312" w:eastAsia="仿宋_GB2312" w:hint="eastAsia"/>
          <w:color w:val="000000"/>
          <w:sz w:val="32"/>
          <w:szCs w:val="32"/>
        </w:rPr>
        <w:t>人民检察院</w:t>
      </w:r>
      <w:r>
        <w:rPr>
          <w:rFonts w:ascii="仿宋_GB2312" w:eastAsia="仿宋_GB2312" w:hint="eastAsia"/>
          <w:color w:val="000000"/>
          <w:sz w:val="32"/>
          <w:szCs w:val="32"/>
        </w:rPr>
        <w:t>政府采购支出总额</w:t>
      </w:r>
      <w:r w:rsidR="00982EF2">
        <w:rPr>
          <w:rFonts w:ascii="仿宋_GB2312" w:eastAsia="仿宋_GB2312" w:hint="eastAsia"/>
          <w:color w:val="000000"/>
          <w:sz w:val="32"/>
          <w:szCs w:val="32"/>
        </w:rPr>
        <w:t>181.2</w:t>
      </w:r>
      <w:r>
        <w:rPr>
          <w:rFonts w:ascii="仿宋_GB2312" w:eastAsia="仿宋_GB2312" w:hint="eastAsia"/>
          <w:color w:val="000000"/>
          <w:sz w:val="32"/>
          <w:szCs w:val="32"/>
        </w:rPr>
        <w:t>万元，其中：政府采购货物支出</w:t>
      </w:r>
      <w:r w:rsidR="00982EF2">
        <w:rPr>
          <w:rFonts w:ascii="仿宋_GB2312" w:eastAsia="仿宋_GB2312" w:hint="eastAsia"/>
          <w:color w:val="000000"/>
          <w:sz w:val="32"/>
          <w:szCs w:val="32"/>
        </w:rPr>
        <w:t>181.2</w:t>
      </w:r>
      <w:r>
        <w:rPr>
          <w:rFonts w:ascii="仿宋_GB2312" w:eastAsia="仿宋_GB2312" w:hint="eastAsia"/>
          <w:color w:val="000000"/>
          <w:sz w:val="32"/>
          <w:szCs w:val="32"/>
        </w:rPr>
        <w:t>万元、</w:t>
      </w:r>
      <w:r w:rsidR="00982EF2">
        <w:rPr>
          <w:rFonts w:ascii="仿宋_GB2312" w:eastAsia="仿宋_GB2312" w:hint="eastAsia"/>
          <w:color w:val="000000"/>
          <w:sz w:val="32"/>
          <w:szCs w:val="32"/>
        </w:rPr>
        <w:t>服务支出65万元</w:t>
      </w:r>
      <w:r>
        <w:rPr>
          <w:rFonts w:ascii="仿宋_GB2312" w:eastAsia="仿宋_GB2312" w:hint="eastAsia"/>
          <w:color w:val="000000"/>
          <w:sz w:val="32"/>
          <w:szCs w:val="32"/>
        </w:rPr>
        <w:t>主要用于</w:t>
      </w:r>
      <w:r w:rsidR="00982EF2">
        <w:rPr>
          <w:rFonts w:ascii="仿宋_GB2312" w:eastAsia="仿宋_GB2312" w:hint="eastAsia"/>
          <w:color w:val="000000"/>
          <w:sz w:val="32"/>
          <w:szCs w:val="32"/>
        </w:rPr>
        <w:t>侦查信息化建设、检委会会议室信息化建设等项目支出</w:t>
      </w:r>
      <w:r>
        <w:rPr>
          <w:rFonts w:ascii="仿宋_GB2312" w:eastAsia="仿宋_GB2312" w:hint="eastAsia"/>
          <w:color w:val="000000"/>
          <w:sz w:val="32"/>
          <w:szCs w:val="32"/>
        </w:rPr>
        <w:t>。授予中小企业合同金额</w:t>
      </w:r>
      <w:r w:rsidR="0084091F">
        <w:rPr>
          <w:rFonts w:ascii="仿宋_GB2312" w:eastAsia="仿宋_GB2312" w:hint="eastAsia"/>
          <w:color w:val="000000"/>
          <w:sz w:val="32"/>
          <w:szCs w:val="32"/>
        </w:rPr>
        <w:t>184.32</w:t>
      </w:r>
      <w:r>
        <w:rPr>
          <w:rFonts w:ascii="仿宋_GB2312" w:eastAsia="仿宋_GB2312" w:hint="eastAsia"/>
          <w:color w:val="000000"/>
          <w:sz w:val="32"/>
          <w:szCs w:val="32"/>
        </w:rPr>
        <w:t>万元，占政府采购支出总额的100</w:t>
      </w:r>
      <w:r>
        <w:rPr>
          <w:rFonts w:ascii="仿宋_GB2312" w:eastAsia="仿宋_GB2312"/>
          <w:color w:val="000000"/>
          <w:sz w:val="32"/>
          <w:szCs w:val="32"/>
        </w:rPr>
        <w:t>%</w:t>
      </w:r>
      <w:r>
        <w:rPr>
          <w:rFonts w:ascii="仿宋_GB2312" w:eastAsia="仿宋_GB2312" w:hint="eastAsia"/>
          <w:color w:val="000000"/>
          <w:sz w:val="32"/>
          <w:szCs w:val="32"/>
        </w:rPr>
        <w:t>。</w:t>
      </w:r>
    </w:p>
    <w:p w:rsidR="005D43A8" w:rsidRDefault="005D43A8" w:rsidP="005D43A8">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2" w:name="_Toc15377224"/>
      <w:r>
        <w:rPr>
          <w:rFonts w:ascii="仿宋" w:eastAsia="仿宋" w:hAnsi="仿宋" w:hint="eastAsia"/>
          <w:b/>
          <w:color w:val="000000"/>
          <w:sz w:val="32"/>
          <w:szCs w:val="32"/>
        </w:rPr>
        <w:t>（三）国有资产占有使用情况</w:t>
      </w:r>
      <w:bookmarkEnd w:id="52"/>
    </w:p>
    <w:p w:rsidR="005D43A8" w:rsidRDefault="005D43A8" w:rsidP="005D43A8">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8年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日，阿坝州司法局共有车辆</w:t>
      </w:r>
      <w:r w:rsidR="00FB41FE">
        <w:rPr>
          <w:rFonts w:ascii="仿宋_GB2312" w:eastAsia="仿宋_GB2312" w:hint="eastAsia"/>
          <w:color w:val="000000"/>
          <w:sz w:val="32"/>
          <w:szCs w:val="32"/>
        </w:rPr>
        <w:t>24</w:t>
      </w:r>
      <w:r>
        <w:rPr>
          <w:rFonts w:ascii="仿宋_GB2312" w:eastAsia="仿宋_GB2312" w:hint="eastAsia"/>
          <w:color w:val="000000"/>
          <w:sz w:val="32"/>
          <w:szCs w:val="32"/>
        </w:rPr>
        <w:t>辆，其中：执法执勤用车辆</w:t>
      </w:r>
      <w:r w:rsidR="00FB41FE">
        <w:rPr>
          <w:rFonts w:ascii="仿宋_GB2312" w:eastAsia="仿宋_GB2312" w:hint="eastAsia"/>
          <w:color w:val="000000"/>
          <w:sz w:val="32"/>
          <w:szCs w:val="32"/>
        </w:rPr>
        <w:t>22辆</w:t>
      </w:r>
      <w:r>
        <w:rPr>
          <w:rFonts w:ascii="仿宋_GB2312" w:eastAsia="仿宋_GB2312" w:hint="eastAsia"/>
          <w:color w:val="000000"/>
          <w:sz w:val="32"/>
          <w:szCs w:val="32"/>
        </w:rPr>
        <w:t>、一般公务用车</w:t>
      </w:r>
      <w:r w:rsidR="00FB41FE">
        <w:rPr>
          <w:rFonts w:ascii="仿宋_GB2312" w:eastAsia="仿宋_GB2312" w:hint="eastAsia"/>
          <w:color w:val="000000"/>
          <w:sz w:val="32"/>
          <w:szCs w:val="32"/>
        </w:rPr>
        <w:t>2</w:t>
      </w:r>
      <w:r>
        <w:rPr>
          <w:rFonts w:ascii="仿宋_GB2312" w:eastAsia="仿宋_GB2312" w:hint="eastAsia"/>
          <w:color w:val="000000"/>
          <w:sz w:val="32"/>
          <w:szCs w:val="32"/>
        </w:rPr>
        <w:t>辆；</w:t>
      </w:r>
    </w:p>
    <w:p w:rsidR="005D43A8" w:rsidRDefault="005D43A8" w:rsidP="005D43A8">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0D1D50" w:rsidRPr="004B199D" w:rsidRDefault="00A268C4" w:rsidP="004B199D">
      <w:pPr>
        <w:numPr>
          <w:ilvl w:val="0"/>
          <w:numId w:val="5"/>
        </w:numPr>
        <w:spacing w:line="600" w:lineRule="exact"/>
        <w:ind w:firstLineChars="150" w:firstLine="663"/>
        <w:jc w:val="center"/>
        <w:outlineLvl w:val="0"/>
        <w:rPr>
          <w:rStyle w:val="1Char"/>
          <w:rFonts w:ascii="黑体" w:eastAsia="黑体" w:hAnsi="黑体"/>
          <w:b w:val="0"/>
        </w:rPr>
      </w:pPr>
      <w:r w:rsidRPr="004B199D">
        <w:rPr>
          <w:rFonts w:ascii="黑体" w:eastAsia="黑体" w:hAnsi="黑体" w:hint="eastAsia"/>
          <w:b/>
          <w:color w:val="000000"/>
          <w:sz w:val="44"/>
          <w:szCs w:val="44"/>
        </w:rPr>
        <w:lastRenderedPageBreak/>
        <w:t>名</w:t>
      </w:r>
      <w:r w:rsidRPr="004B199D">
        <w:rPr>
          <w:rStyle w:val="1Char"/>
          <w:rFonts w:ascii="黑体" w:eastAsia="黑体" w:hAnsi="黑体" w:hint="eastAsia"/>
          <w:b w:val="0"/>
        </w:rPr>
        <w:t>词解释</w:t>
      </w:r>
      <w:bookmarkEnd w:id="46"/>
      <w:bookmarkEnd w:id="47"/>
    </w:p>
    <w:p w:rsidR="000D1D50" w:rsidRPr="00CE49DA" w:rsidRDefault="000D1D50">
      <w:pPr>
        <w:spacing w:line="600" w:lineRule="exact"/>
        <w:jc w:val="left"/>
        <w:rPr>
          <w:rFonts w:ascii="宋体"/>
          <w:b/>
          <w:color w:val="000000"/>
          <w:sz w:val="44"/>
          <w:szCs w:val="44"/>
        </w:rPr>
      </w:pP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1.</w:t>
      </w:r>
      <w:r w:rsidRPr="00CE49DA">
        <w:rPr>
          <w:rFonts w:ascii="仿宋_GB2312" w:eastAsia="仿宋_GB2312" w:hint="eastAsia"/>
          <w:sz w:val="32"/>
          <w:szCs w:val="32"/>
        </w:rPr>
        <w:t>财政拨款收入：指单位从同级财政部门取得的财政预算资金。</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2.</w:t>
      </w:r>
      <w:r w:rsidRPr="00CE49DA">
        <w:rPr>
          <w:rFonts w:ascii="仿宋_GB2312" w:eastAsia="仿宋_GB2312" w:hint="eastAsia"/>
          <w:sz w:val="32"/>
          <w:szCs w:val="32"/>
        </w:rPr>
        <w:t>事业收入：指事业单位开展专业业务活动及辅助活动取得的收入。</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3.</w:t>
      </w:r>
      <w:r w:rsidRPr="00CE49DA">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4.</w:t>
      </w:r>
      <w:r w:rsidRPr="00CE49DA">
        <w:rPr>
          <w:rFonts w:ascii="仿宋_GB2312" w:eastAsia="仿宋_GB2312" w:hint="eastAsia"/>
          <w:sz w:val="32"/>
          <w:szCs w:val="32"/>
        </w:rPr>
        <w:t>其他收入：指单位取得的除上述收入以外的各项收入。主要是…（收入类型）等。</w:t>
      </w:r>
      <w:r w:rsidRPr="00CE49DA">
        <w:rPr>
          <w:rFonts w:ascii="仿宋_GB2312" w:eastAsia="仿宋_GB2312"/>
          <w:sz w:val="32"/>
          <w:szCs w:val="32"/>
        </w:rPr>
        <w:t xml:space="preserve"> </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5.</w:t>
      </w:r>
      <w:r w:rsidRPr="00CE49DA">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CE49DA">
        <w:rPr>
          <w:rFonts w:ascii="仿宋_GB2312" w:eastAsia="仿宋_GB2312"/>
          <w:sz w:val="32"/>
          <w:szCs w:val="32"/>
        </w:rPr>
        <w:t xml:space="preserve"> </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6.</w:t>
      </w:r>
      <w:r w:rsidRPr="00CE49DA">
        <w:rPr>
          <w:rFonts w:ascii="仿宋_GB2312" w:eastAsia="仿宋_GB2312" w:hint="eastAsia"/>
          <w:sz w:val="32"/>
          <w:szCs w:val="32"/>
        </w:rPr>
        <w:t>年初结转和结余：指以前年度尚未完成、结转到本年按有关规定继续使用的资金。</w:t>
      </w:r>
      <w:r w:rsidRPr="00CE49DA">
        <w:rPr>
          <w:rFonts w:ascii="仿宋_GB2312" w:eastAsia="仿宋_GB2312"/>
          <w:sz w:val="32"/>
          <w:szCs w:val="32"/>
        </w:rPr>
        <w:t xml:space="preserve"> </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7.</w:t>
      </w:r>
      <w:r w:rsidRPr="00CE49DA">
        <w:rPr>
          <w:rFonts w:ascii="仿宋_GB2312" w:eastAsia="仿宋_GB2312" w:hint="eastAsia"/>
          <w:sz w:val="32"/>
          <w:szCs w:val="32"/>
        </w:rPr>
        <w:t>结余分配：指事业单位按照事业单位会计制度的规定从非财政补助结余中分配的事业基金和职工福利基金等。</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8</w:t>
      </w:r>
      <w:r w:rsidRPr="00CE49DA">
        <w:rPr>
          <w:rFonts w:ascii="仿宋_GB2312" w:eastAsia="仿宋_GB2312" w:hint="eastAsia"/>
          <w:sz w:val="32"/>
          <w:szCs w:val="32"/>
        </w:rPr>
        <w:t>、年末结转和结余：指单位按有关规定结转到下年或以后年度继续使用的资金。</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9.</w:t>
      </w:r>
      <w:r w:rsidRPr="00CE49DA">
        <w:rPr>
          <w:rFonts w:ascii="仿宋_GB2312" w:eastAsia="仿宋_GB2312" w:hint="eastAsia"/>
          <w:color w:val="000000"/>
          <w:sz w:val="32"/>
          <w:szCs w:val="32"/>
        </w:rPr>
        <w:t>一般公共服务（类）…（款）…（项）：指……。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10.</w:t>
      </w:r>
      <w:r w:rsidRPr="00CE49DA">
        <w:rPr>
          <w:rFonts w:ascii="仿宋_GB2312" w:eastAsia="仿宋_GB2312" w:hint="eastAsia"/>
          <w:color w:val="000000"/>
          <w:sz w:val="32"/>
          <w:szCs w:val="32"/>
        </w:rPr>
        <w:t>外交（类）…（款）…（项）：指……。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lastRenderedPageBreak/>
        <w:t>11.</w:t>
      </w:r>
      <w:r w:rsidRPr="00CE49DA">
        <w:rPr>
          <w:rFonts w:ascii="仿宋_GB2312" w:eastAsia="仿宋_GB2312" w:hint="eastAsia"/>
          <w:color w:val="000000"/>
          <w:sz w:val="32"/>
          <w:szCs w:val="32"/>
        </w:rPr>
        <w:t>公共安全（类）…（款）…（项）：指……。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12.</w:t>
      </w:r>
      <w:r w:rsidRPr="00CE49DA">
        <w:rPr>
          <w:rFonts w:ascii="仿宋_GB2312" w:eastAsia="仿宋_GB2312" w:hint="eastAsia"/>
          <w:color w:val="000000"/>
          <w:sz w:val="32"/>
          <w:szCs w:val="32"/>
        </w:rPr>
        <w:t>教育（类）…（款）…（项）：指……。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13.</w:t>
      </w:r>
      <w:r w:rsidRPr="00CE49DA">
        <w:rPr>
          <w:rFonts w:ascii="仿宋_GB2312" w:eastAsia="仿宋_GB2312" w:hint="eastAsia"/>
          <w:color w:val="000000"/>
          <w:sz w:val="32"/>
          <w:szCs w:val="32"/>
        </w:rPr>
        <w:t>科学技术（类）…（款）…（项）：指……。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14.</w:t>
      </w:r>
      <w:r w:rsidRPr="00CE49DA">
        <w:rPr>
          <w:rFonts w:ascii="仿宋_GB2312" w:eastAsia="仿宋_GB2312" w:hint="eastAsia"/>
          <w:color w:val="000000"/>
          <w:sz w:val="32"/>
          <w:szCs w:val="32"/>
        </w:rPr>
        <w:t>文化体育与传媒（类）…（款）…（项）：指……。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15.</w:t>
      </w:r>
      <w:r w:rsidRPr="00CE49DA">
        <w:rPr>
          <w:rFonts w:ascii="仿宋_GB2312" w:eastAsia="仿宋_GB2312" w:hint="eastAsia"/>
          <w:color w:val="000000"/>
          <w:sz w:val="32"/>
          <w:szCs w:val="32"/>
        </w:rPr>
        <w:t>社会保障和就业（类）…（款）…（项）：指……。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16.</w:t>
      </w:r>
      <w:r w:rsidRPr="00CE49DA">
        <w:rPr>
          <w:rFonts w:ascii="仿宋_GB2312" w:eastAsia="仿宋_GB2312" w:hint="eastAsia"/>
          <w:color w:val="000000"/>
          <w:sz w:val="32"/>
          <w:szCs w:val="32"/>
        </w:rPr>
        <w:t>医疗卫生与计划生育（类）…（款）…（项）：指……。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17.</w:t>
      </w:r>
      <w:r w:rsidRPr="00CE49DA">
        <w:rPr>
          <w:rFonts w:ascii="仿宋_GB2312" w:eastAsia="仿宋_GB2312" w:hint="eastAsia"/>
          <w:color w:val="000000"/>
          <w:sz w:val="32"/>
          <w:szCs w:val="32"/>
        </w:rPr>
        <w:t>节能环保（类）…（款）…（项）：指……。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18.</w:t>
      </w:r>
      <w:r w:rsidRPr="00CE49DA">
        <w:rPr>
          <w:rFonts w:ascii="仿宋_GB2312" w:eastAsia="仿宋_GB2312" w:hint="eastAsia"/>
          <w:color w:val="000000"/>
          <w:sz w:val="32"/>
          <w:szCs w:val="32"/>
        </w:rPr>
        <w:t>城乡社区（类）…（款）…（项）：指……。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19.</w:t>
      </w:r>
      <w:r w:rsidRPr="00CE49DA">
        <w:rPr>
          <w:rFonts w:ascii="仿宋_GB2312" w:eastAsia="仿宋_GB2312" w:hint="eastAsia"/>
          <w:color w:val="000000"/>
          <w:sz w:val="32"/>
          <w:szCs w:val="32"/>
        </w:rPr>
        <w:t>农林水（类）…（款）…（项）：指……。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20.</w:t>
      </w:r>
      <w:r w:rsidRPr="00CE49DA">
        <w:rPr>
          <w:rFonts w:ascii="仿宋_GB2312" w:eastAsia="仿宋_GB2312" w:hint="eastAsia"/>
          <w:color w:val="000000"/>
          <w:sz w:val="32"/>
          <w:szCs w:val="32"/>
        </w:rPr>
        <w:t>交通运输（类）…（款）…（项）：指……。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21.</w:t>
      </w:r>
      <w:r w:rsidRPr="00CE49DA">
        <w:rPr>
          <w:rFonts w:ascii="仿宋_GB2312" w:eastAsia="仿宋_GB2312" w:hint="eastAsia"/>
          <w:color w:val="000000"/>
          <w:sz w:val="32"/>
          <w:szCs w:val="32"/>
        </w:rPr>
        <w:t>资源勘探信息等（类）…（款）…（项）：指……。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22.</w:t>
      </w:r>
      <w:r w:rsidRPr="00CE49DA">
        <w:rPr>
          <w:rFonts w:ascii="仿宋_GB2312" w:eastAsia="仿宋_GB2312" w:hint="eastAsia"/>
          <w:color w:val="000000"/>
          <w:sz w:val="32"/>
          <w:szCs w:val="32"/>
        </w:rPr>
        <w:t>商业服务业（类）…（款）…（项）：指……。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23.</w:t>
      </w:r>
      <w:r w:rsidRPr="00CE49DA">
        <w:rPr>
          <w:rFonts w:ascii="仿宋_GB2312" w:eastAsia="仿宋_GB2312" w:hint="eastAsia"/>
          <w:color w:val="000000"/>
          <w:sz w:val="32"/>
          <w:szCs w:val="32"/>
        </w:rPr>
        <w:t>金融（类）…（款）…（项）：指……。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24.</w:t>
      </w:r>
      <w:r w:rsidRPr="00CE49DA">
        <w:rPr>
          <w:rFonts w:ascii="仿宋_GB2312" w:eastAsia="仿宋_GB2312" w:hint="eastAsia"/>
          <w:color w:val="000000"/>
          <w:sz w:val="32"/>
          <w:szCs w:val="32"/>
        </w:rPr>
        <w:t>国土海洋气象等（类）…（款）…（项）：指……。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25.</w:t>
      </w:r>
      <w:r w:rsidRPr="00CE49DA">
        <w:rPr>
          <w:rFonts w:ascii="仿宋_GB2312" w:eastAsia="仿宋_GB2312" w:hint="eastAsia"/>
          <w:color w:val="000000"/>
          <w:sz w:val="32"/>
          <w:szCs w:val="32"/>
        </w:rPr>
        <w:t>住房保障（类）…（款）…（项）：指……。</w:t>
      </w:r>
    </w:p>
    <w:p w:rsidR="000D1D50" w:rsidRPr="00CE49DA" w:rsidRDefault="00A268C4" w:rsidP="0084091F">
      <w:pPr>
        <w:ind w:firstLineChars="200" w:firstLine="640"/>
        <w:rPr>
          <w:rFonts w:ascii="仿宋_GB2312" w:eastAsia="仿宋_GB2312"/>
          <w:color w:val="000000"/>
          <w:sz w:val="32"/>
          <w:szCs w:val="32"/>
        </w:rPr>
      </w:pPr>
      <w:r w:rsidRPr="00CE49DA">
        <w:rPr>
          <w:rFonts w:ascii="仿宋_GB2312" w:eastAsia="仿宋_GB2312"/>
          <w:color w:val="000000"/>
          <w:sz w:val="32"/>
          <w:szCs w:val="32"/>
        </w:rPr>
        <w:t>26.</w:t>
      </w:r>
      <w:r w:rsidRPr="00CE49DA">
        <w:rPr>
          <w:rFonts w:ascii="仿宋_GB2312" w:eastAsia="仿宋_GB2312" w:hint="eastAsia"/>
          <w:color w:val="000000"/>
          <w:sz w:val="32"/>
          <w:szCs w:val="32"/>
        </w:rPr>
        <w:t>粮油物资储备（类）…（款）…（项）：指……。</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27.</w:t>
      </w:r>
      <w:r w:rsidRPr="00CE49DA">
        <w:rPr>
          <w:rFonts w:ascii="仿宋_GB2312" w:eastAsia="仿宋_GB2312" w:hint="eastAsia"/>
          <w:color w:val="000000"/>
          <w:sz w:val="32"/>
          <w:szCs w:val="32"/>
        </w:rPr>
        <w:t>基本支出：指为保障机构正常运转、完成日常工作任务而发生的人员支出和公用支出。</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28.</w:t>
      </w:r>
      <w:r w:rsidRPr="00CE49DA">
        <w:rPr>
          <w:rFonts w:ascii="仿宋_GB2312" w:eastAsia="仿宋_GB2312" w:hint="eastAsia"/>
          <w:color w:val="000000"/>
          <w:sz w:val="32"/>
          <w:szCs w:val="32"/>
        </w:rPr>
        <w:t>项目支出：指在基本支出之外为完成特定行政任务和事业发展目标所发生的支出。</w:t>
      </w:r>
      <w:r w:rsidRPr="00CE49DA">
        <w:rPr>
          <w:rFonts w:ascii="仿宋_GB2312" w:eastAsia="仿宋_GB2312"/>
          <w:color w:val="000000"/>
          <w:sz w:val="32"/>
          <w:szCs w:val="32"/>
        </w:rPr>
        <w:t xml:space="preserve"> </w:t>
      </w:r>
    </w:p>
    <w:p w:rsidR="000D1D50" w:rsidRPr="00CE49DA" w:rsidRDefault="00A268C4">
      <w:pPr>
        <w:ind w:firstLineChars="200" w:firstLine="640"/>
        <w:rPr>
          <w:rFonts w:ascii="仿宋_GB2312" w:eastAsia="仿宋_GB2312"/>
          <w:color w:val="000000"/>
          <w:sz w:val="32"/>
          <w:szCs w:val="32"/>
        </w:rPr>
      </w:pPr>
      <w:r w:rsidRPr="00CE49DA">
        <w:rPr>
          <w:rFonts w:ascii="仿宋_GB2312" w:eastAsia="仿宋_GB2312"/>
          <w:color w:val="000000"/>
          <w:sz w:val="32"/>
          <w:szCs w:val="32"/>
        </w:rPr>
        <w:t>29.</w:t>
      </w:r>
      <w:r w:rsidRPr="00CE49DA">
        <w:rPr>
          <w:rFonts w:ascii="仿宋_GB2312" w:eastAsia="仿宋_GB2312" w:hint="eastAsia"/>
          <w:color w:val="000000"/>
          <w:sz w:val="32"/>
          <w:szCs w:val="32"/>
        </w:rPr>
        <w:t>经营支出：指事业单位在专业业务活动及其辅助活动之外开展非独立核算经营活动发生的支出。</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lastRenderedPageBreak/>
        <w:t>30.</w:t>
      </w:r>
      <w:r w:rsidRPr="00CE49DA">
        <w:rPr>
          <w:rFonts w:ascii="仿宋_GB2312" w:eastAsia="仿宋_GB2312" w:hint="eastAsia"/>
          <w:sz w:val="32"/>
          <w:szCs w:val="32"/>
        </w:rPr>
        <w:t>“三公”经费：指部门用财政拨款安排的因公出国（境）费、公务用车购置及运行费和公务接待费。其中，因公出国（境）</w:t>
      </w:r>
      <w:proofErr w:type="gramStart"/>
      <w:r w:rsidRPr="00CE49DA">
        <w:rPr>
          <w:rFonts w:ascii="仿宋_GB2312" w:eastAsia="仿宋_GB2312" w:hint="eastAsia"/>
          <w:sz w:val="32"/>
          <w:szCs w:val="32"/>
        </w:rPr>
        <w:t>费反映</w:t>
      </w:r>
      <w:proofErr w:type="gramEnd"/>
      <w:r w:rsidRPr="00CE49DA">
        <w:rPr>
          <w:rFonts w:ascii="仿宋_GB2312" w:eastAsia="仿宋_GB2312" w:hint="eastAsia"/>
          <w:sz w:val="32"/>
          <w:szCs w:val="32"/>
        </w:rPr>
        <w:t>单位公务出国（境）的国际旅费、国外城市间交通费、住宿费、伙食费、培训费、公杂费等支出；公务用车购置及运行</w:t>
      </w:r>
      <w:proofErr w:type="gramStart"/>
      <w:r w:rsidRPr="00CE49DA">
        <w:rPr>
          <w:rFonts w:ascii="仿宋_GB2312" w:eastAsia="仿宋_GB2312" w:hint="eastAsia"/>
          <w:sz w:val="32"/>
          <w:szCs w:val="32"/>
        </w:rPr>
        <w:t>费反映</w:t>
      </w:r>
      <w:proofErr w:type="gramEnd"/>
      <w:r w:rsidRPr="00CE49DA">
        <w:rPr>
          <w:rFonts w:ascii="仿宋_GB2312" w:eastAsia="仿宋_GB2312" w:hint="eastAsia"/>
          <w:sz w:val="32"/>
          <w:szCs w:val="32"/>
        </w:rPr>
        <w:t>单位公务用车车辆购置支出（</w:t>
      </w:r>
      <w:proofErr w:type="gramStart"/>
      <w:r w:rsidRPr="00CE49DA">
        <w:rPr>
          <w:rFonts w:ascii="仿宋_GB2312" w:eastAsia="仿宋_GB2312" w:hint="eastAsia"/>
          <w:sz w:val="32"/>
          <w:szCs w:val="32"/>
        </w:rPr>
        <w:t>含车辆</w:t>
      </w:r>
      <w:proofErr w:type="gramEnd"/>
      <w:r w:rsidRPr="00CE49DA">
        <w:rPr>
          <w:rFonts w:ascii="仿宋_GB2312" w:eastAsia="仿宋_GB2312" w:hint="eastAsia"/>
          <w:sz w:val="32"/>
          <w:szCs w:val="32"/>
        </w:rPr>
        <w:t>购置税）及租用费、燃料费、维修费、过路过桥费、保险费等支出；公务接待</w:t>
      </w:r>
      <w:proofErr w:type="gramStart"/>
      <w:r w:rsidRPr="00CE49DA">
        <w:rPr>
          <w:rFonts w:ascii="仿宋_GB2312" w:eastAsia="仿宋_GB2312" w:hint="eastAsia"/>
          <w:sz w:val="32"/>
          <w:szCs w:val="32"/>
        </w:rPr>
        <w:t>费反映</w:t>
      </w:r>
      <w:proofErr w:type="gramEnd"/>
      <w:r w:rsidRPr="00CE49DA">
        <w:rPr>
          <w:rFonts w:ascii="仿宋_GB2312" w:eastAsia="仿宋_GB2312" w:hint="eastAsia"/>
          <w:sz w:val="32"/>
          <w:szCs w:val="32"/>
        </w:rPr>
        <w:t>单位按规定开支的各类公务接待（含外宾接待）支出。</w:t>
      </w:r>
    </w:p>
    <w:p w:rsidR="000D1D50" w:rsidRPr="00CE49DA" w:rsidRDefault="00A268C4">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31.</w:t>
      </w:r>
      <w:r w:rsidRPr="00CE49DA">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D1D50" w:rsidRPr="00CE49DA" w:rsidRDefault="000D1D50">
      <w:pPr>
        <w:pStyle w:val="Default"/>
        <w:spacing w:line="560" w:lineRule="exact"/>
        <w:ind w:firstLineChars="200" w:firstLine="640"/>
        <w:rPr>
          <w:rFonts w:ascii="仿宋_GB2312" w:eastAsia="仿宋_GB2312" w:cs="黑体"/>
          <w:sz w:val="32"/>
          <w:szCs w:val="32"/>
        </w:rPr>
      </w:pPr>
    </w:p>
    <w:p w:rsidR="00CE49DA" w:rsidRPr="004B199D" w:rsidRDefault="00CE49DA" w:rsidP="00CE49DA">
      <w:pPr>
        <w:spacing w:line="600" w:lineRule="exact"/>
        <w:jc w:val="center"/>
        <w:outlineLvl w:val="0"/>
        <w:rPr>
          <w:rStyle w:val="1Char"/>
          <w:rFonts w:ascii="黑体" w:eastAsia="黑体" w:hAnsi="黑体"/>
          <w:b w:val="0"/>
        </w:rPr>
      </w:pPr>
      <w:bookmarkStart w:id="53" w:name="_Toc15377226"/>
      <w:r>
        <w:rPr>
          <w:rFonts w:ascii="宋体"/>
          <w:b/>
          <w:color w:val="000000"/>
          <w:sz w:val="44"/>
          <w:szCs w:val="44"/>
        </w:rPr>
        <w:br w:type="page"/>
      </w:r>
      <w:bookmarkStart w:id="54" w:name="_Toc15396614"/>
      <w:r w:rsidRPr="007127B7">
        <w:rPr>
          <w:rFonts w:ascii="黑体" w:eastAsia="黑体" w:hAnsi="黑体" w:hint="eastAsia"/>
          <w:color w:val="000000"/>
          <w:sz w:val="44"/>
          <w:szCs w:val="44"/>
        </w:rPr>
        <w:lastRenderedPageBreak/>
        <w:t>第</w:t>
      </w:r>
      <w:r w:rsidRPr="004B199D">
        <w:rPr>
          <w:rStyle w:val="1Char"/>
          <w:rFonts w:ascii="黑体" w:eastAsia="黑体" w:hAnsi="黑体" w:hint="eastAsia"/>
          <w:b w:val="0"/>
        </w:rPr>
        <w:t>四部分 附件</w:t>
      </w:r>
      <w:bookmarkEnd w:id="54"/>
    </w:p>
    <w:p w:rsidR="00CE49DA" w:rsidRDefault="00CE49DA" w:rsidP="00CE49DA">
      <w:pPr>
        <w:spacing w:line="600" w:lineRule="exact"/>
        <w:jc w:val="center"/>
        <w:outlineLvl w:val="0"/>
        <w:rPr>
          <w:rStyle w:val="1Char"/>
        </w:rPr>
      </w:pPr>
    </w:p>
    <w:p w:rsidR="00CE49DA" w:rsidRDefault="00CE49DA" w:rsidP="00622830">
      <w:pPr>
        <w:pStyle w:val="2"/>
        <w:rPr>
          <w:rStyle w:val="1Char"/>
          <w:rFonts w:ascii="仿宋" w:eastAsia="仿宋" w:hAnsi="仿宋"/>
          <w:sz w:val="32"/>
          <w:szCs w:val="32"/>
        </w:rPr>
      </w:pPr>
      <w:bookmarkStart w:id="55" w:name="_Toc15396615"/>
      <w:r w:rsidRPr="00CE49DA">
        <w:rPr>
          <w:rStyle w:val="1Char"/>
          <w:rFonts w:ascii="仿宋" w:eastAsia="仿宋" w:hAnsi="仿宋" w:hint="eastAsia"/>
          <w:sz w:val="32"/>
          <w:szCs w:val="32"/>
        </w:rPr>
        <w:t>附件1</w:t>
      </w:r>
      <w:bookmarkEnd w:id="55"/>
    </w:p>
    <w:p w:rsidR="00137AA1" w:rsidRDefault="00137AA1" w:rsidP="00CE49DA">
      <w:pPr>
        <w:spacing w:line="600" w:lineRule="exact"/>
        <w:jc w:val="center"/>
        <w:outlineLvl w:val="0"/>
        <w:rPr>
          <w:rFonts w:ascii="黑体" w:eastAsia="黑体" w:hAnsi="黑体" w:cs="方正小标宋简体" w:hint="eastAsia"/>
          <w:sz w:val="36"/>
          <w:szCs w:val="36"/>
        </w:rPr>
      </w:pPr>
      <w:bookmarkStart w:id="56" w:name="_Toc15396616"/>
      <w:r>
        <w:rPr>
          <w:rFonts w:ascii="黑体" w:eastAsia="黑体" w:hAnsi="黑体" w:cs="方正小标宋简体" w:hint="eastAsia"/>
          <w:sz w:val="36"/>
          <w:szCs w:val="36"/>
        </w:rPr>
        <w:t>阿坝州人民检察院</w:t>
      </w:r>
    </w:p>
    <w:p w:rsidR="00CE49DA" w:rsidRPr="00065F8F" w:rsidRDefault="00CE49DA" w:rsidP="00CE49DA">
      <w:pPr>
        <w:spacing w:line="600" w:lineRule="exact"/>
        <w:jc w:val="center"/>
        <w:outlineLvl w:val="0"/>
        <w:rPr>
          <w:rFonts w:ascii="黑体" w:eastAsia="黑体" w:hAnsi="黑体" w:cs="方正小标宋简体"/>
          <w:sz w:val="36"/>
          <w:szCs w:val="36"/>
        </w:rPr>
      </w:pPr>
      <w:r w:rsidRPr="00065F8F">
        <w:rPr>
          <w:rFonts w:ascii="黑体" w:eastAsia="黑体" w:hAnsi="黑体" w:cs="方正小标宋简体" w:hint="eastAsia"/>
          <w:sz w:val="36"/>
          <w:szCs w:val="36"/>
        </w:rPr>
        <w:t>2018年部门整体支出绩效评价报告</w:t>
      </w:r>
      <w:bookmarkEnd w:id="56"/>
    </w:p>
    <w:bookmarkEnd w:id="53"/>
    <w:p w:rsidR="00137AA1" w:rsidRDefault="00137AA1" w:rsidP="00137AA1">
      <w:pPr>
        <w:spacing w:line="580" w:lineRule="exact"/>
        <w:rPr>
          <w:rFonts w:ascii="黑体" w:eastAsia="黑体" w:hAnsi="黑体" w:cs="黑体"/>
          <w:sz w:val="32"/>
          <w:szCs w:val="32"/>
        </w:rPr>
      </w:pPr>
    </w:p>
    <w:p w:rsidR="00137AA1" w:rsidRDefault="00137AA1" w:rsidP="00137AA1">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一、部门（单位）概况</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（一）机构组成。</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阿坝州人民检察院属于财政一级预算单位。内设机构 14 </w:t>
      </w:r>
      <w:proofErr w:type="gramStart"/>
      <w:r>
        <w:rPr>
          <w:rFonts w:ascii="仿宋" w:eastAsia="仿宋" w:hAnsi="仿宋" w:cs="仿宋_GB2312" w:hint="eastAsia"/>
          <w:sz w:val="32"/>
          <w:szCs w:val="32"/>
        </w:rPr>
        <w:t>个</w:t>
      </w:r>
      <w:proofErr w:type="gramEnd"/>
      <w:r>
        <w:rPr>
          <w:rFonts w:ascii="仿宋" w:eastAsia="仿宋" w:hAnsi="仿宋" w:cs="仿宋_GB2312" w:hint="eastAsia"/>
          <w:sz w:val="32"/>
          <w:szCs w:val="32"/>
        </w:rPr>
        <w:t>。</w:t>
      </w:r>
    </w:p>
    <w:p w:rsidR="00005FDF" w:rsidRDefault="00137AA1" w:rsidP="00005FDF">
      <w:pPr>
        <w:numPr>
          <w:ilvl w:val="0"/>
          <w:numId w:val="14"/>
        </w:numPr>
        <w:spacing w:line="580" w:lineRule="exact"/>
        <w:ind w:firstLineChars="200" w:firstLine="640"/>
        <w:rPr>
          <w:rFonts w:ascii="仿宋" w:eastAsia="仿宋" w:hAnsi="仿宋" w:cs="仿宋_GB2312" w:hint="eastAsia"/>
          <w:sz w:val="32"/>
          <w:szCs w:val="32"/>
        </w:rPr>
      </w:pPr>
      <w:r>
        <w:rPr>
          <w:rFonts w:ascii="仿宋" w:eastAsia="仿宋" w:hAnsi="仿宋" w:cs="仿宋_GB2312"/>
          <w:sz w:val="32"/>
          <w:szCs w:val="32"/>
        </w:rPr>
        <w:t>机构职能。</w:t>
      </w:r>
    </w:p>
    <w:p w:rsidR="00005FDF" w:rsidRPr="00005FDF" w:rsidRDefault="00005FDF" w:rsidP="00005FDF">
      <w:pPr>
        <w:spacing w:line="580" w:lineRule="exact"/>
        <w:ind w:firstLineChars="200" w:firstLine="640"/>
        <w:rPr>
          <w:rFonts w:ascii="仿宋" w:eastAsia="仿宋" w:hAnsi="仿宋" w:cs="仿宋_GB2312"/>
          <w:sz w:val="32"/>
          <w:szCs w:val="32"/>
        </w:rPr>
      </w:pPr>
      <w:r w:rsidRPr="00005FDF">
        <w:rPr>
          <w:rFonts w:ascii="仿宋_GB2312" w:eastAsia="仿宋_GB2312" w:hint="eastAsia"/>
          <w:color w:val="000000"/>
          <w:sz w:val="32"/>
          <w:szCs w:val="32"/>
        </w:rPr>
        <w:t>根据州委、州政府</w:t>
      </w:r>
      <w:r>
        <w:rPr>
          <w:rFonts w:ascii="仿宋_GB2312" w:eastAsia="仿宋_GB2312" w:hint="eastAsia"/>
          <w:color w:val="000000"/>
          <w:sz w:val="32"/>
          <w:szCs w:val="32"/>
        </w:rPr>
        <w:t>和省检察院</w:t>
      </w:r>
      <w:r w:rsidRPr="00005FDF">
        <w:rPr>
          <w:rFonts w:ascii="仿宋_GB2312" w:eastAsia="仿宋_GB2312" w:hint="eastAsia"/>
          <w:color w:val="000000"/>
          <w:sz w:val="32"/>
          <w:szCs w:val="32"/>
        </w:rPr>
        <w:t>关于2018年全州工作的总体部署，2018年主要工作是:</w:t>
      </w:r>
      <w:r w:rsidRPr="00005FDF">
        <w:rPr>
          <w:rFonts w:ascii="仿宋_GB2312" w:eastAsia="仿宋_GB2312" w:hAnsi="仿宋_GB2312" w:hint="eastAsia"/>
          <w:color w:val="000000"/>
          <w:sz w:val="32"/>
        </w:rPr>
        <w:t xml:space="preserve"> </w:t>
      </w:r>
      <w:r w:rsidRPr="00005FDF">
        <w:rPr>
          <w:rFonts w:ascii="仿宋_GB2312" w:eastAsia="仿宋_GB2312" w:hAnsi="仿宋_GB2312" w:hint="eastAsia"/>
          <w:sz w:val="32"/>
        </w:rPr>
        <w:t>1.负责全州人民检察院宏观管理、指挥和协调。2.负责依法查处办理国家执法办案工作人员办案过程中犯罪的案件</w:t>
      </w:r>
      <w:r w:rsidRPr="00005FDF">
        <w:rPr>
          <w:rFonts w:ascii="仿宋_GB2312" w:eastAsia="仿宋_GB2312" w:hAnsi="仿宋_GB2312" w:hint="eastAsia"/>
          <w:sz w:val="32"/>
          <w:szCs w:val="32"/>
        </w:rPr>
        <w:t>。3.领导全州各县检察院依法对刑事诉讼、民事审判和行政诉讼实行监督。4.督促、指导、协调全州检察机关侦破、查处、办理各类刑事案件。5.负责全州人民检察院制度建设，指导全州人民检察院执法工作，对全州人民检察院执法质量进行监督、</w:t>
      </w:r>
      <w:smartTag w:uri="Tencent" w:element="RTX">
        <w:r w:rsidRPr="00005FDF">
          <w:rPr>
            <w:rFonts w:ascii="仿宋_GB2312" w:eastAsia="仿宋_GB2312" w:hAnsi="仿宋_GB2312" w:hint="eastAsia"/>
            <w:sz w:val="32"/>
            <w:szCs w:val="32"/>
          </w:rPr>
          <w:t>检查</w:t>
        </w:r>
      </w:smartTag>
      <w:r w:rsidRPr="00005FDF">
        <w:rPr>
          <w:rFonts w:ascii="仿宋_GB2312" w:eastAsia="仿宋_GB2312" w:hAnsi="仿宋_GB2312" w:hint="eastAsia"/>
          <w:sz w:val="32"/>
          <w:szCs w:val="32"/>
        </w:rPr>
        <w:t>、考评。6.负责编制全州人民检察院发展建设规划，组织指导全州人民检察院装备、基础设施建设；承担装备专用物资的申请、购置、调拨、发放和管理工作。7.负责全州人民检察院机构设置、</w:t>
      </w:r>
      <w:r w:rsidRPr="00005FDF">
        <w:rPr>
          <w:rFonts w:ascii="仿宋_GB2312" w:eastAsia="仿宋_GB2312" w:hAnsi="仿宋_GB2312" w:hint="eastAsia"/>
          <w:sz w:val="32"/>
          <w:szCs w:val="32"/>
        </w:rPr>
        <w:lastRenderedPageBreak/>
        <w:t>编制和人员配备的审核报批，干警招收录用协调及教育培训、立功受奖、优扶、宣传等工作，协管各县检察机关领导干部。8.负责对全州检察队伍执行法律、法规和有关规定情况、作风纪律情况及重要工作开展情况进行督察，组织查处或指导查处检察院干警违法、违纪案件，指导全州检察队伍党风廉政建设。9.</w:t>
      </w:r>
      <w:r w:rsidRPr="00005FDF">
        <w:rPr>
          <w:rFonts w:ascii="仿宋_GB2312" w:eastAsia="仿宋_GB2312" w:hAnsi="仿宋_GB2312" w:hint="eastAsia"/>
          <w:sz w:val="32"/>
        </w:rPr>
        <w:t xml:space="preserve">负责检察系统不稳定因素的协调和调解工作；担负机关维稳、综治、消防等工作。 </w:t>
      </w:r>
    </w:p>
    <w:p w:rsidR="00137AA1" w:rsidRDefault="00137AA1" w:rsidP="00137AA1">
      <w:pPr>
        <w:numPr>
          <w:ilvl w:val="0"/>
          <w:numId w:val="14"/>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人员概况。</w:t>
      </w:r>
    </w:p>
    <w:p w:rsidR="00137AA1" w:rsidRDefault="00137AA1" w:rsidP="00005FD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总编制 </w:t>
      </w:r>
      <w:r w:rsidR="00005FDF">
        <w:rPr>
          <w:rFonts w:ascii="仿宋" w:eastAsia="仿宋" w:hAnsi="仿宋" w:cs="仿宋_GB2312" w:hint="eastAsia"/>
          <w:sz w:val="32"/>
          <w:szCs w:val="32"/>
        </w:rPr>
        <w:t>95</w:t>
      </w:r>
      <w:r>
        <w:rPr>
          <w:rFonts w:ascii="仿宋" w:eastAsia="仿宋" w:hAnsi="仿宋" w:cs="仿宋_GB2312" w:hint="eastAsia"/>
          <w:sz w:val="32"/>
          <w:szCs w:val="32"/>
        </w:rPr>
        <w:t>名,其中:行政编制</w:t>
      </w:r>
      <w:r w:rsidR="00005FDF">
        <w:rPr>
          <w:rFonts w:ascii="仿宋" w:eastAsia="仿宋" w:hAnsi="仿宋" w:cs="仿宋_GB2312" w:hint="eastAsia"/>
          <w:sz w:val="32"/>
          <w:szCs w:val="32"/>
        </w:rPr>
        <w:t>82</w:t>
      </w:r>
      <w:r>
        <w:rPr>
          <w:rFonts w:ascii="仿宋" w:eastAsia="仿宋" w:hAnsi="仿宋" w:cs="仿宋_GB2312" w:hint="eastAsia"/>
          <w:sz w:val="32"/>
          <w:szCs w:val="32"/>
        </w:rPr>
        <w:t>名,其他事业编制</w:t>
      </w:r>
      <w:r w:rsidR="00005FDF">
        <w:rPr>
          <w:rFonts w:ascii="仿宋" w:eastAsia="仿宋" w:hAnsi="仿宋" w:cs="仿宋_GB2312" w:hint="eastAsia"/>
          <w:sz w:val="32"/>
          <w:szCs w:val="32"/>
        </w:rPr>
        <w:t>13</w:t>
      </w:r>
      <w:r>
        <w:rPr>
          <w:rFonts w:ascii="仿宋" w:eastAsia="仿宋" w:hAnsi="仿宋" w:cs="仿宋_GB2312" w:hint="eastAsia"/>
          <w:sz w:val="32"/>
          <w:szCs w:val="32"/>
        </w:rPr>
        <w:t>名。在职人员总数</w:t>
      </w:r>
      <w:r w:rsidR="00005FDF">
        <w:rPr>
          <w:rFonts w:ascii="仿宋" w:eastAsia="仿宋" w:hAnsi="仿宋" w:cs="仿宋_GB2312" w:hint="eastAsia"/>
          <w:sz w:val="32"/>
          <w:szCs w:val="32"/>
        </w:rPr>
        <w:t>82</w:t>
      </w:r>
      <w:r>
        <w:rPr>
          <w:rFonts w:ascii="仿宋" w:eastAsia="仿宋" w:hAnsi="仿宋" w:cs="仿宋_GB2312" w:hint="eastAsia"/>
          <w:sz w:val="32"/>
          <w:szCs w:val="32"/>
        </w:rPr>
        <w:t xml:space="preserve">名，其中：行政人员 </w:t>
      </w:r>
      <w:r w:rsidR="00005FDF">
        <w:rPr>
          <w:rFonts w:ascii="仿宋" w:eastAsia="仿宋" w:hAnsi="仿宋" w:cs="仿宋_GB2312" w:hint="eastAsia"/>
          <w:sz w:val="32"/>
          <w:szCs w:val="32"/>
        </w:rPr>
        <w:t>74</w:t>
      </w:r>
      <w:r>
        <w:rPr>
          <w:rFonts w:ascii="仿宋" w:eastAsia="仿宋" w:hAnsi="仿宋" w:cs="仿宋_GB2312" w:hint="eastAsia"/>
          <w:sz w:val="32"/>
          <w:szCs w:val="32"/>
        </w:rPr>
        <w:t>名，其他事业人员</w:t>
      </w:r>
      <w:r w:rsidR="00005FDF">
        <w:rPr>
          <w:rFonts w:ascii="仿宋" w:eastAsia="仿宋" w:hAnsi="仿宋" w:cs="仿宋_GB2312" w:hint="eastAsia"/>
          <w:sz w:val="32"/>
          <w:szCs w:val="32"/>
        </w:rPr>
        <w:t>8</w:t>
      </w:r>
      <w:r>
        <w:rPr>
          <w:rFonts w:ascii="仿宋" w:eastAsia="仿宋" w:hAnsi="仿宋" w:cs="仿宋_GB2312" w:hint="eastAsia"/>
          <w:sz w:val="32"/>
          <w:szCs w:val="32"/>
        </w:rPr>
        <w:t>名；编外长期聘用人员</w:t>
      </w:r>
      <w:r w:rsidR="00005FDF">
        <w:rPr>
          <w:rFonts w:ascii="仿宋" w:eastAsia="仿宋" w:hAnsi="仿宋" w:cs="仿宋_GB2312" w:hint="eastAsia"/>
          <w:sz w:val="32"/>
          <w:szCs w:val="32"/>
        </w:rPr>
        <w:t>1</w:t>
      </w:r>
      <w:r>
        <w:rPr>
          <w:rFonts w:ascii="仿宋" w:eastAsia="仿宋" w:hAnsi="仿宋" w:cs="仿宋_GB2312" w:hint="eastAsia"/>
          <w:sz w:val="32"/>
          <w:szCs w:val="32"/>
        </w:rPr>
        <w:t>名。</w:t>
      </w:r>
    </w:p>
    <w:p w:rsidR="00137AA1" w:rsidRDefault="00137AA1" w:rsidP="00137AA1">
      <w:pPr>
        <w:spacing w:line="580" w:lineRule="exact"/>
        <w:ind w:firstLineChars="200" w:firstLine="640"/>
        <w:rPr>
          <w:rFonts w:ascii="黑体" w:eastAsia="黑体" w:hAnsi="黑体" w:cs="黑体"/>
          <w:sz w:val="32"/>
          <w:szCs w:val="32"/>
        </w:rPr>
      </w:pPr>
      <w:r>
        <w:rPr>
          <w:rFonts w:ascii="黑体" w:eastAsia="黑体" w:hAnsi="黑体" w:cs="黑体"/>
          <w:sz w:val="32"/>
          <w:szCs w:val="32"/>
        </w:rPr>
        <w:t>二、部门财政资金收支情况</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（一）部门财政资金收入情况。</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hint="eastAsia"/>
          <w:color w:val="000000"/>
          <w:sz w:val="32"/>
          <w:szCs w:val="32"/>
        </w:rPr>
        <w:t>2018年度收入总计</w:t>
      </w:r>
      <w:r w:rsidR="00005FDF">
        <w:rPr>
          <w:rFonts w:ascii="仿宋" w:eastAsia="仿宋" w:hAnsi="仿宋" w:hint="eastAsia"/>
          <w:color w:val="000000"/>
          <w:sz w:val="32"/>
          <w:szCs w:val="32"/>
        </w:rPr>
        <w:t>2969.21</w:t>
      </w:r>
      <w:r>
        <w:rPr>
          <w:rFonts w:ascii="仿宋" w:eastAsia="仿宋" w:hAnsi="仿宋" w:hint="eastAsia"/>
          <w:color w:val="000000"/>
          <w:sz w:val="32"/>
          <w:szCs w:val="32"/>
        </w:rPr>
        <w:t>万元。与2017年相比，收入总计增加</w:t>
      </w:r>
      <w:r w:rsidR="0084091F">
        <w:rPr>
          <w:rFonts w:ascii="仿宋" w:eastAsia="仿宋" w:hAnsi="仿宋" w:hint="eastAsia"/>
          <w:color w:val="000000"/>
          <w:sz w:val="32"/>
          <w:szCs w:val="32"/>
        </w:rPr>
        <w:t>329.54</w:t>
      </w:r>
      <w:r>
        <w:rPr>
          <w:rFonts w:ascii="仿宋" w:eastAsia="仿宋" w:hAnsi="仿宋" w:hint="eastAsia"/>
          <w:color w:val="000000"/>
          <w:sz w:val="32"/>
          <w:szCs w:val="32"/>
        </w:rPr>
        <w:t>万元，增长</w:t>
      </w:r>
      <w:r w:rsidR="0084091F">
        <w:rPr>
          <w:rFonts w:ascii="仿宋" w:eastAsia="仿宋" w:hAnsi="仿宋" w:hint="eastAsia"/>
          <w:color w:val="000000"/>
          <w:sz w:val="32"/>
          <w:szCs w:val="32"/>
        </w:rPr>
        <w:t>11.1</w:t>
      </w:r>
      <w:r>
        <w:rPr>
          <w:rFonts w:ascii="仿宋" w:eastAsia="仿宋" w:hAnsi="仿宋"/>
          <w:color w:val="000000"/>
          <w:sz w:val="32"/>
          <w:szCs w:val="32"/>
        </w:rPr>
        <w:t>%</w:t>
      </w:r>
      <w:r>
        <w:rPr>
          <w:rFonts w:ascii="仿宋" w:eastAsia="仿宋" w:hAnsi="仿宋" w:hint="eastAsia"/>
          <w:color w:val="000000"/>
          <w:sz w:val="32"/>
          <w:szCs w:val="32"/>
        </w:rPr>
        <w:t>。</w:t>
      </w:r>
    </w:p>
    <w:p w:rsidR="00137AA1" w:rsidRDefault="00137AA1" w:rsidP="00137AA1">
      <w:pPr>
        <w:numPr>
          <w:ilvl w:val="0"/>
          <w:numId w:val="15"/>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部门财政资金支出情况。</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hint="eastAsia"/>
          <w:color w:val="000000"/>
          <w:sz w:val="32"/>
          <w:szCs w:val="32"/>
        </w:rPr>
        <w:t>2018年度支出总计</w:t>
      </w:r>
      <w:r w:rsidR="0084091F">
        <w:rPr>
          <w:rFonts w:ascii="仿宋" w:eastAsia="仿宋" w:hAnsi="仿宋" w:hint="eastAsia"/>
          <w:color w:val="000000"/>
          <w:sz w:val="32"/>
          <w:szCs w:val="32"/>
        </w:rPr>
        <w:t>3136.52</w:t>
      </w:r>
      <w:r>
        <w:rPr>
          <w:rFonts w:ascii="仿宋" w:eastAsia="仿宋" w:hAnsi="仿宋" w:hint="eastAsia"/>
          <w:color w:val="000000"/>
          <w:sz w:val="32"/>
          <w:szCs w:val="32"/>
        </w:rPr>
        <w:t>万元。与2017年相比，支出总计增加</w:t>
      </w:r>
      <w:r w:rsidR="0084091F">
        <w:rPr>
          <w:rFonts w:ascii="仿宋" w:eastAsia="仿宋" w:hAnsi="仿宋" w:hint="eastAsia"/>
          <w:color w:val="000000"/>
          <w:sz w:val="32"/>
          <w:szCs w:val="32"/>
        </w:rPr>
        <w:t>456.15</w:t>
      </w:r>
      <w:r>
        <w:rPr>
          <w:rFonts w:ascii="仿宋" w:eastAsia="仿宋" w:hAnsi="仿宋" w:hint="eastAsia"/>
          <w:color w:val="000000"/>
          <w:sz w:val="32"/>
          <w:szCs w:val="32"/>
        </w:rPr>
        <w:t>万元，增长</w:t>
      </w:r>
      <w:r w:rsidR="0084091F">
        <w:rPr>
          <w:rFonts w:ascii="仿宋" w:eastAsia="仿宋" w:hAnsi="仿宋" w:hint="eastAsia"/>
          <w:color w:val="000000"/>
          <w:sz w:val="32"/>
          <w:szCs w:val="32"/>
        </w:rPr>
        <w:t>14.54</w:t>
      </w:r>
      <w:r>
        <w:rPr>
          <w:rFonts w:ascii="仿宋" w:eastAsia="仿宋" w:hAnsi="仿宋" w:hint="eastAsia"/>
          <w:color w:val="000000"/>
          <w:sz w:val="32"/>
          <w:szCs w:val="32"/>
        </w:rPr>
        <w:t>%。</w:t>
      </w:r>
    </w:p>
    <w:p w:rsidR="00137AA1" w:rsidRDefault="00137AA1" w:rsidP="00137AA1">
      <w:pPr>
        <w:numPr>
          <w:ilvl w:val="0"/>
          <w:numId w:val="16"/>
        </w:numPr>
        <w:spacing w:line="580" w:lineRule="exact"/>
        <w:ind w:firstLineChars="200" w:firstLine="640"/>
        <w:rPr>
          <w:rFonts w:ascii="黑体" w:eastAsia="黑体" w:hAnsi="黑体" w:cs="黑体"/>
          <w:sz w:val="32"/>
          <w:szCs w:val="32"/>
        </w:rPr>
      </w:pPr>
      <w:r>
        <w:rPr>
          <w:rFonts w:ascii="黑体" w:eastAsia="黑体" w:hAnsi="黑体" w:cs="黑体"/>
          <w:sz w:val="32"/>
          <w:szCs w:val="32"/>
        </w:rPr>
        <w:t>部门整体预算绩效管理情况</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（一）部门预算管理。</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预算编制情况。2018年预算编制严格按照财政预算编制要求，准确录入相关信息，各项业务经费参照上两年支出和下年预计开展工作情况合理编制，详细编制了各项业务经费支出依据、金额、项目简介以及绩效目标。</w:t>
      </w:r>
    </w:p>
    <w:p w:rsidR="00137AA1" w:rsidRPr="0039385C" w:rsidRDefault="00137AA1" w:rsidP="0039385C">
      <w:pPr>
        <w:spacing w:line="580"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lastRenderedPageBreak/>
        <w:t>2.执行管理情况。我</w:t>
      </w:r>
      <w:r w:rsidR="0084091F">
        <w:rPr>
          <w:rFonts w:ascii="仿宋" w:eastAsia="仿宋" w:hAnsi="仿宋" w:cs="仿宋_GB2312" w:hint="eastAsia"/>
          <w:sz w:val="32"/>
          <w:szCs w:val="32"/>
        </w:rPr>
        <w:t>院</w:t>
      </w:r>
      <w:r>
        <w:rPr>
          <w:rFonts w:ascii="仿宋" w:eastAsia="仿宋" w:hAnsi="仿宋" w:cs="仿宋_GB2312" w:hint="eastAsia"/>
          <w:sz w:val="32"/>
          <w:szCs w:val="32"/>
        </w:rPr>
        <w:t>严格按照规定执行年度预算，2018年度部门预算实际支出数为预算的100%，2018年“三公经费”支出为</w:t>
      </w:r>
      <w:r w:rsidR="0039385C">
        <w:rPr>
          <w:rFonts w:ascii="仿宋_GB2312" w:eastAsia="仿宋_GB2312" w:hAnsi="仿宋_GB2312" w:cs="仿宋_GB2312" w:hint="eastAsia"/>
          <w:sz w:val="32"/>
          <w:szCs w:val="32"/>
        </w:rPr>
        <w:t>274.08</w:t>
      </w:r>
      <w:r>
        <w:rPr>
          <w:rFonts w:ascii="仿宋" w:eastAsia="仿宋" w:hAnsi="仿宋" w:cs="仿宋_GB2312" w:hint="eastAsia"/>
          <w:sz w:val="32"/>
          <w:szCs w:val="32"/>
        </w:rPr>
        <w:t>万元其中：</w:t>
      </w:r>
      <w:r w:rsidR="0039385C">
        <w:rPr>
          <w:rFonts w:ascii="仿宋" w:eastAsia="仿宋" w:hAnsi="仿宋" w:cs="仿宋_GB2312" w:hint="eastAsia"/>
          <w:sz w:val="32"/>
          <w:szCs w:val="32"/>
        </w:rPr>
        <w:t>公务用车购置费137万元，</w:t>
      </w:r>
      <w:r>
        <w:rPr>
          <w:rFonts w:ascii="仿宋" w:eastAsia="仿宋" w:hAnsi="仿宋" w:cs="仿宋_GB2312" w:hint="eastAsia"/>
          <w:sz w:val="32"/>
          <w:szCs w:val="32"/>
        </w:rPr>
        <w:t>公务用车运行维护费</w:t>
      </w:r>
      <w:r w:rsidR="0039385C">
        <w:rPr>
          <w:rFonts w:ascii="仿宋" w:eastAsia="仿宋" w:hAnsi="仿宋" w:cs="仿宋_GB2312" w:hint="eastAsia"/>
          <w:sz w:val="32"/>
          <w:szCs w:val="32"/>
        </w:rPr>
        <w:t>135.95</w:t>
      </w:r>
      <w:r>
        <w:rPr>
          <w:rFonts w:ascii="仿宋" w:eastAsia="仿宋" w:hAnsi="仿宋" w:cs="仿宋_GB2312" w:hint="eastAsia"/>
          <w:sz w:val="32"/>
          <w:szCs w:val="32"/>
        </w:rPr>
        <w:t>万元，公务接待费</w:t>
      </w:r>
      <w:r w:rsidR="0039385C">
        <w:rPr>
          <w:rFonts w:ascii="仿宋" w:eastAsia="仿宋" w:hAnsi="仿宋" w:cs="仿宋_GB2312" w:hint="eastAsia"/>
          <w:sz w:val="32"/>
          <w:szCs w:val="32"/>
        </w:rPr>
        <w:t>1.13</w:t>
      </w:r>
      <w:r>
        <w:rPr>
          <w:rFonts w:ascii="仿宋" w:eastAsia="仿宋" w:hAnsi="仿宋" w:cs="仿宋_GB2312" w:hint="eastAsia"/>
          <w:sz w:val="32"/>
          <w:szCs w:val="32"/>
        </w:rPr>
        <w:t>万元。</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综合管理情况。2018年政府采购计划具体实施与备案表一致。国有资产纳入资产信息系统管理，对新增固定资产及时入账，对2016年度资产清查中毁损报废资产开展了资产处置、残值回收和资产信息系统上报资产处置报废申请工作并通过审核。根据相关法律法规，结合单位工作职能制定了2018年《阿坝州</w:t>
      </w:r>
      <w:r w:rsidR="00BF1B53">
        <w:rPr>
          <w:rFonts w:ascii="仿宋" w:eastAsia="仿宋" w:hAnsi="仿宋" w:cs="仿宋_GB2312" w:hint="eastAsia"/>
          <w:sz w:val="32"/>
          <w:szCs w:val="32"/>
        </w:rPr>
        <w:t>人民检察院</w:t>
      </w:r>
      <w:r>
        <w:rPr>
          <w:rFonts w:ascii="仿宋" w:eastAsia="仿宋" w:hAnsi="仿宋" w:cs="仿宋_GB2312" w:hint="eastAsia"/>
          <w:sz w:val="32"/>
          <w:szCs w:val="32"/>
        </w:rPr>
        <w:t>内部控制制度》。</w:t>
      </w:r>
    </w:p>
    <w:p w:rsidR="00137AA1" w:rsidRDefault="00137AA1" w:rsidP="00137AA1">
      <w:pPr>
        <w:spacing w:line="580" w:lineRule="exact"/>
        <w:ind w:firstLineChars="200" w:firstLine="640"/>
        <w:rPr>
          <w:rFonts w:ascii="黑体" w:eastAsia="黑体" w:hAnsi="黑体" w:cs="黑体"/>
          <w:sz w:val="32"/>
          <w:szCs w:val="32"/>
        </w:rPr>
      </w:pPr>
      <w:r>
        <w:rPr>
          <w:rFonts w:ascii="黑体" w:eastAsia="黑体" w:hAnsi="黑体" w:cs="黑体"/>
          <w:sz w:val="32"/>
          <w:szCs w:val="32"/>
        </w:rPr>
        <w:t>四、评价结论及建议</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（一）评价结论</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年底基本能够到达年初制定的绩效目标。</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（二）存在问题</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整体绩效评价结果应用率不高。</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（三）改进建议</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在今后的工作中将加强预算绩效管理支出，按工作进度及时支付资金，进一步提高预算资金支出效益，切实发挥预算资金的保障功效。在预算执行中及时关注资金动态，及时调整预算。同时加强对全</w:t>
      </w:r>
      <w:r w:rsidR="00BF1B53">
        <w:rPr>
          <w:rFonts w:ascii="仿宋" w:eastAsia="仿宋" w:hAnsi="仿宋" w:cs="仿宋_GB2312" w:hint="eastAsia"/>
          <w:sz w:val="32"/>
          <w:szCs w:val="32"/>
        </w:rPr>
        <w:t>院</w:t>
      </w:r>
      <w:r>
        <w:rPr>
          <w:rFonts w:ascii="仿宋" w:eastAsia="仿宋" w:hAnsi="仿宋" w:cs="仿宋_GB2312" w:hint="eastAsia"/>
          <w:sz w:val="32"/>
          <w:szCs w:val="32"/>
        </w:rPr>
        <w:t>干部职工对财经纪律和财经制度的学习，特别是财会人员业务知识的培训，以便更好的管理和使用预算资金。</w:t>
      </w:r>
    </w:p>
    <w:p w:rsidR="00137AA1" w:rsidRDefault="00137AA1" w:rsidP="00137AA1">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137AA1" w:rsidRDefault="00137AA1" w:rsidP="00137AA1">
      <w:pPr>
        <w:pStyle w:val="2"/>
        <w:rPr>
          <w:rStyle w:val="1Char"/>
          <w:rFonts w:ascii="仿宋" w:eastAsia="仿宋" w:hAnsi="仿宋"/>
        </w:rPr>
      </w:pPr>
      <w:bookmarkStart w:id="57" w:name="_Toc15396617"/>
      <w:r>
        <w:rPr>
          <w:rStyle w:val="1Char"/>
          <w:rFonts w:ascii="仿宋" w:eastAsia="仿宋" w:hAnsi="仿宋" w:hint="eastAsia"/>
          <w:b/>
          <w:bCs/>
        </w:rPr>
        <w:lastRenderedPageBreak/>
        <w:t>附件2</w:t>
      </w:r>
      <w:bookmarkEnd w:id="57"/>
    </w:p>
    <w:p w:rsidR="00137AA1" w:rsidRDefault="00137AA1" w:rsidP="00137AA1">
      <w:pPr>
        <w:spacing w:line="580" w:lineRule="exact"/>
        <w:jc w:val="center"/>
        <w:rPr>
          <w:rFonts w:ascii="黑体" w:eastAsia="黑体" w:hAnsi="黑体" w:cs="方正小标宋简体"/>
          <w:sz w:val="44"/>
          <w:szCs w:val="44"/>
        </w:rPr>
      </w:pPr>
      <w:r>
        <w:rPr>
          <w:rFonts w:ascii="黑体" w:eastAsia="黑体" w:hAnsi="黑体" w:cs="方正小标宋简体" w:hint="eastAsia"/>
          <w:sz w:val="44"/>
          <w:szCs w:val="44"/>
        </w:rPr>
        <w:t>2018年阿坝州</w:t>
      </w:r>
      <w:r w:rsidR="00BF1B53">
        <w:rPr>
          <w:rFonts w:ascii="黑体" w:eastAsia="黑体" w:hAnsi="黑体" w:cs="方正小标宋简体" w:hint="eastAsia"/>
          <w:sz w:val="44"/>
          <w:szCs w:val="44"/>
        </w:rPr>
        <w:t>人民检察院</w:t>
      </w:r>
      <w:r>
        <w:rPr>
          <w:rFonts w:ascii="黑体" w:eastAsia="黑体" w:hAnsi="黑体" w:cs="方正小标宋简体" w:hint="eastAsia"/>
          <w:sz w:val="44"/>
          <w:szCs w:val="44"/>
        </w:rPr>
        <w:t>项目支出绩效评价报告</w:t>
      </w:r>
    </w:p>
    <w:p w:rsidR="00137AA1" w:rsidRDefault="00137AA1" w:rsidP="00137AA1">
      <w:pPr>
        <w:spacing w:line="580" w:lineRule="exact"/>
        <w:ind w:firstLineChars="200" w:firstLine="640"/>
        <w:rPr>
          <w:rFonts w:ascii="仿宋_GB2312" w:eastAsia="仿宋_GB2312" w:hAnsi="仿宋_GB2312" w:cs="仿宋_GB2312"/>
          <w:sz w:val="32"/>
          <w:szCs w:val="32"/>
        </w:rPr>
      </w:pP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Pr>
          <w:rFonts w:ascii="仿宋" w:eastAsia="仿宋" w:hAnsi="仿宋" w:cs="仿宋_GB2312"/>
          <w:sz w:val="32"/>
          <w:szCs w:val="32"/>
        </w:rPr>
        <w:t>、评价工作开展及项目情况</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本次项目支出绩效评价选择</w:t>
      </w:r>
      <w:r w:rsidR="0033082B">
        <w:rPr>
          <w:rFonts w:ascii="仿宋" w:eastAsia="仿宋" w:hAnsi="仿宋" w:cs="仿宋_GB2312" w:hint="eastAsia"/>
          <w:sz w:val="32"/>
          <w:szCs w:val="32"/>
        </w:rPr>
        <w:t>人民监督员</w:t>
      </w:r>
      <w:r>
        <w:rPr>
          <w:rFonts w:ascii="仿宋" w:eastAsia="仿宋" w:hAnsi="仿宋" w:cs="仿宋_GB2312"/>
          <w:sz w:val="32"/>
          <w:szCs w:val="32"/>
        </w:rPr>
        <w:t>项目评价</w:t>
      </w:r>
      <w:r>
        <w:rPr>
          <w:rFonts w:ascii="仿宋" w:eastAsia="仿宋" w:hAnsi="仿宋" w:cs="仿宋_GB2312" w:hint="eastAsia"/>
          <w:sz w:val="32"/>
          <w:szCs w:val="32"/>
        </w:rPr>
        <w:t>，评价指标包括数量指标、质量</w:t>
      </w:r>
      <w:r>
        <w:rPr>
          <w:rFonts w:ascii="仿宋" w:eastAsia="仿宋" w:hAnsi="仿宋" w:cs="仿宋_GB2312"/>
          <w:sz w:val="32"/>
          <w:szCs w:val="32"/>
        </w:rPr>
        <w:t>评价指标</w:t>
      </w:r>
      <w:r>
        <w:rPr>
          <w:rFonts w:ascii="仿宋" w:eastAsia="仿宋" w:hAnsi="仿宋" w:cs="仿宋_GB2312" w:hint="eastAsia"/>
          <w:sz w:val="32"/>
          <w:szCs w:val="32"/>
        </w:rPr>
        <w:t>、时效指标等。</w:t>
      </w:r>
      <w:r>
        <w:rPr>
          <w:rFonts w:ascii="仿宋" w:eastAsia="仿宋" w:hAnsi="仿宋" w:cs="仿宋_GB2312"/>
          <w:sz w:val="32"/>
          <w:szCs w:val="32"/>
        </w:rPr>
        <w:t>评价方法</w:t>
      </w:r>
      <w:r>
        <w:rPr>
          <w:rFonts w:ascii="仿宋" w:eastAsia="仿宋" w:hAnsi="仿宋" w:cs="仿宋_GB2312" w:hint="eastAsia"/>
          <w:sz w:val="32"/>
          <w:szCs w:val="32"/>
        </w:rPr>
        <w:t>为材料抽查填写项目绩效完成情况表方法。</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仿宋_GB2312"/>
          <w:sz w:val="32"/>
          <w:szCs w:val="32"/>
        </w:rPr>
        <w:t>、评价结论及绩效分析</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（一）评价结论</w:t>
      </w:r>
    </w:p>
    <w:p w:rsidR="00137AA1" w:rsidRDefault="00BF1B53"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人民监督员</w:t>
      </w:r>
      <w:r w:rsidR="00137AA1">
        <w:rPr>
          <w:rFonts w:ascii="仿宋" w:eastAsia="仿宋" w:hAnsi="仿宋" w:cs="仿宋_GB2312" w:hint="eastAsia"/>
          <w:sz w:val="32"/>
          <w:szCs w:val="32"/>
        </w:rPr>
        <w:t>项目基本完成年初绩效目标。</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（二）绩效分析</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1、项目决策</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必要性和可行性分析（包括政策依据和政策完善，政策和需求的吻合程度分析），绩效目标设置情况（包括绩效目标设置的明确性和合理性）</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2、项目管理</w:t>
      </w:r>
    </w:p>
    <w:p w:rsidR="00137AA1" w:rsidRDefault="00BF1B53" w:rsidP="00137AA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人民监督员</w:t>
      </w:r>
      <w:r w:rsidR="00137AA1">
        <w:rPr>
          <w:rFonts w:ascii="仿宋" w:eastAsia="仿宋" w:hAnsi="仿宋" w:cs="仿宋_GB2312" w:hint="eastAsia"/>
          <w:sz w:val="32"/>
          <w:szCs w:val="32"/>
        </w:rPr>
        <w:t>分配和使用完全按照财经制度和阿坝州人民监督员工作经费管理暂行办法</w:t>
      </w:r>
      <w:r w:rsidR="00137AA1">
        <w:rPr>
          <w:rFonts w:ascii="仿宋" w:eastAsia="仿宋" w:hAnsi="仿宋" w:cs="仿宋_GB2312"/>
          <w:sz w:val="32"/>
          <w:szCs w:val="32"/>
        </w:rPr>
        <w:t>资金分配</w:t>
      </w:r>
      <w:r w:rsidR="00137AA1">
        <w:rPr>
          <w:rFonts w:ascii="仿宋" w:eastAsia="仿宋" w:hAnsi="仿宋" w:cs="仿宋_GB2312" w:hint="eastAsia"/>
          <w:sz w:val="32"/>
          <w:szCs w:val="32"/>
        </w:rPr>
        <w:t>和使用。</w:t>
      </w:r>
    </w:p>
    <w:p w:rsidR="00137AA1" w:rsidRDefault="00137AA1" w:rsidP="00137AA1">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3、项目绩效</w:t>
      </w:r>
    </w:p>
    <w:p w:rsidR="00137AA1" w:rsidRPr="0033082B" w:rsidRDefault="00BF1B53" w:rsidP="0033082B">
      <w:pPr>
        <w:spacing w:line="580" w:lineRule="exact"/>
        <w:ind w:firstLineChars="200" w:firstLine="640"/>
        <w:rPr>
          <w:rFonts w:ascii="仿宋_GB2312" w:eastAsia="仿宋_GB2312" w:hAnsi="宋体" w:cs="宋体"/>
          <w:color w:val="000000"/>
          <w:sz w:val="32"/>
          <w:szCs w:val="32"/>
        </w:rPr>
      </w:pPr>
      <w:r w:rsidRPr="00BF1B53">
        <w:rPr>
          <w:rFonts w:ascii="仿宋_GB2312" w:eastAsia="仿宋_GB2312" w:hAnsi="宋体" w:cs="宋体" w:hint="eastAsia"/>
          <w:color w:val="000000"/>
          <w:sz w:val="32"/>
          <w:szCs w:val="32"/>
        </w:rPr>
        <w:t>推进司法体制改革，以健全确保依法独立公正行使检察权的监督制约机制为目标，改革人民监督员选任和管理方式，扩大人民监督员监督范围，完善人民监督员监督程序，进一</w:t>
      </w:r>
      <w:r w:rsidRPr="00BF1B53">
        <w:rPr>
          <w:rFonts w:ascii="仿宋_GB2312" w:eastAsia="仿宋_GB2312" w:hAnsi="宋体" w:cs="宋体" w:hint="eastAsia"/>
          <w:color w:val="000000"/>
          <w:sz w:val="32"/>
          <w:szCs w:val="32"/>
        </w:rPr>
        <w:lastRenderedPageBreak/>
        <w:t>步拓宽人民群众有序参与司法的渠道。指导各县（市）加强检察院人民监督员制度建设，全面提升检察院整体工作效能，全面发挥藏区</w:t>
      </w:r>
      <w:r w:rsidR="0033082B">
        <w:rPr>
          <w:rFonts w:ascii="仿宋_GB2312" w:eastAsia="仿宋_GB2312" w:hAnsi="宋体" w:cs="宋体" w:hint="eastAsia"/>
          <w:color w:val="000000"/>
          <w:sz w:val="32"/>
          <w:szCs w:val="32"/>
        </w:rPr>
        <w:t>人民监督员、特约检察员</w:t>
      </w:r>
      <w:r w:rsidRPr="00BF1B53">
        <w:rPr>
          <w:rFonts w:ascii="仿宋_GB2312" w:eastAsia="仿宋_GB2312" w:hAnsi="宋体" w:cs="宋体" w:hint="eastAsia"/>
          <w:color w:val="000000"/>
          <w:sz w:val="32"/>
          <w:szCs w:val="32"/>
        </w:rPr>
        <w:t>在依法治藏和各类案件中的作用。深入推进人民监督员工作，规范人民监督员工作流程，确保发挥人民监督员在司法办案中的监督作用。</w:t>
      </w:r>
      <w:r w:rsidR="00137AA1">
        <w:rPr>
          <w:rFonts w:ascii="仿宋" w:eastAsia="仿宋" w:hAnsi="仿宋" w:cs="仿宋_GB2312"/>
          <w:sz w:val="32"/>
          <w:szCs w:val="32"/>
        </w:rPr>
        <w:t>存在主要问题</w:t>
      </w:r>
      <w:r w:rsidR="0033082B">
        <w:rPr>
          <w:rFonts w:ascii="仿宋" w:eastAsia="仿宋" w:hAnsi="仿宋" w:cs="仿宋_GB2312"/>
          <w:sz w:val="32"/>
          <w:szCs w:val="32"/>
        </w:rPr>
        <w:t>检察开放日</w:t>
      </w:r>
      <w:r w:rsidR="00137AA1">
        <w:rPr>
          <w:rFonts w:ascii="仿宋" w:eastAsia="仿宋" w:hAnsi="仿宋" w:cs="仿宋_GB2312" w:hint="eastAsia"/>
          <w:sz w:val="32"/>
          <w:szCs w:val="32"/>
        </w:rPr>
        <w:t>安排在年末，导致资金支付进度较慢。</w:t>
      </w:r>
    </w:p>
    <w:p w:rsidR="00137AA1" w:rsidRDefault="00137AA1" w:rsidP="00BF1B53">
      <w:pPr>
        <w:numPr>
          <w:ilvl w:val="0"/>
          <w:numId w:val="17"/>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相关措施建议</w:t>
      </w:r>
    </w:p>
    <w:p w:rsidR="00137AA1" w:rsidRDefault="00137AA1" w:rsidP="00137AA1">
      <w:pPr>
        <w:spacing w:line="580" w:lineRule="exact"/>
        <w:ind w:leftChars="200" w:left="420" w:firstLineChars="200" w:firstLine="640"/>
        <w:rPr>
          <w:rFonts w:ascii="仿宋" w:eastAsia="仿宋" w:hAnsi="仿宋" w:cs="仿宋_GB2312"/>
          <w:sz w:val="32"/>
          <w:szCs w:val="32"/>
        </w:rPr>
      </w:pPr>
      <w:r>
        <w:rPr>
          <w:rFonts w:ascii="仿宋" w:eastAsia="仿宋" w:hAnsi="仿宋" w:cs="仿宋_GB2312" w:hint="eastAsia"/>
          <w:sz w:val="32"/>
          <w:szCs w:val="32"/>
        </w:rPr>
        <w:t>提前安排，提早谋划资金使用计划，培训计划最好安排在年中，方便资金支付进度提升。</w:t>
      </w:r>
    </w:p>
    <w:p w:rsidR="00137AA1" w:rsidRDefault="00137AA1" w:rsidP="00137AA1">
      <w:pPr>
        <w:spacing w:line="580" w:lineRule="exact"/>
        <w:ind w:leftChars="200" w:left="420"/>
        <w:rPr>
          <w:rFonts w:ascii="仿宋" w:eastAsia="仿宋" w:hAnsi="仿宋" w:cs="仿宋_GB2312"/>
          <w:sz w:val="32"/>
          <w:szCs w:val="32"/>
        </w:rPr>
      </w:pPr>
    </w:p>
    <w:p w:rsidR="00137AA1" w:rsidRDefault="00137AA1" w:rsidP="00137AA1">
      <w:pPr>
        <w:spacing w:line="580" w:lineRule="exact"/>
        <w:ind w:leftChars="200" w:left="420"/>
        <w:rPr>
          <w:rFonts w:ascii="仿宋" w:eastAsia="仿宋" w:hAnsi="仿宋" w:cs="仿宋_GB2312"/>
          <w:sz w:val="32"/>
          <w:szCs w:val="32"/>
        </w:rPr>
      </w:pPr>
    </w:p>
    <w:p w:rsidR="0033082B" w:rsidRDefault="0033082B" w:rsidP="00137AA1">
      <w:pPr>
        <w:spacing w:line="600" w:lineRule="exact"/>
        <w:jc w:val="center"/>
        <w:outlineLvl w:val="0"/>
        <w:rPr>
          <w:rFonts w:ascii="黑体" w:eastAsia="黑体" w:hAnsi="黑体" w:hint="eastAsia"/>
          <w:color w:val="000000"/>
          <w:sz w:val="44"/>
          <w:szCs w:val="44"/>
        </w:rPr>
      </w:pPr>
      <w:bookmarkStart w:id="58" w:name="_Toc15396618"/>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33082B" w:rsidRDefault="0033082B" w:rsidP="00137AA1">
      <w:pPr>
        <w:spacing w:line="600" w:lineRule="exact"/>
        <w:jc w:val="center"/>
        <w:outlineLvl w:val="0"/>
        <w:rPr>
          <w:rFonts w:ascii="黑体" w:eastAsia="黑体" w:hAnsi="黑体" w:hint="eastAsia"/>
          <w:color w:val="000000"/>
          <w:sz w:val="44"/>
          <w:szCs w:val="44"/>
        </w:rPr>
      </w:pPr>
    </w:p>
    <w:p w:rsidR="00137AA1" w:rsidRDefault="00137AA1" w:rsidP="00137AA1">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rPr>
        <w:t>五部分 附表</w:t>
      </w:r>
      <w:bookmarkEnd w:id="58"/>
    </w:p>
    <w:p w:rsidR="00137AA1" w:rsidRDefault="00137AA1" w:rsidP="00137AA1">
      <w:pPr>
        <w:spacing w:line="600" w:lineRule="exact"/>
        <w:jc w:val="center"/>
        <w:outlineLvl w:val="0"/>
        <w:rPr>
          <w:rFonts w:ascii="仿宋" w:eastAsia="仿宋" w:hAnsi="仿宋"/>
          <w:b/>
          <w:color w:val="000000"/>
          <w:sz w:val="44"/>
          <w:szCs w:val="44"/>
        </w:rPr>
      </w:pPr>
    </w:p>
    <w:p w:rsidR="00137AA1" w:rsidRDefault="00137AA1" w:rsidP="00137AA1">
      <w:pPr>
        <w:pStyle w:val="2"/>
        <w:rPr>
          <w:rFonts w:ascii="仿宋" w:eastAsia="仿宋" w:hAnsi="仿宋"/>
          <w:color w:val="000000"/>
        </w:rPr>
      </w:pPr>
      <w:bookmarkStart w:id="59" w:name="_Toc15396619"/>
      <w:r>
        <w:rPr>
          <w:rFonts w:ascii="仿宋" w:eastAsia="仿宋" w:hAnsi="仿宋" w:hint="eastAsia"/>
          <w:b w:val="0"/>
          <w:color w:val="000000"/>
        </w:rPr>
        <w:t>一、收</w:t>
      </w:r>
      <w:r>
        <w:rPr>
          <w:rStyle w:val="2Char"/>
          <w:rFonts w:ascii="仿宋" w:eastAsia="仿宋" w:hAnsi="仿宋" w:hint="eastAsia"/>
          <w:b/>
          <w:bCs/>
        </w:rPr>
        <w:t>入支出决算总表</w:t>
      </w:r>
      <w:bookmarkEnd w:id="59"/>
    </w:p>
    <w:p w:rsidR="00137AA1" w:rsidRDefault="00137AA1" w:rsidP="00137AA1">
      <w:pPr>
        <w:pStyle w:val="2"/>
        <w:rPr>
          <w:rFonts w:ascii="仿宋" w:eastAsia="仿宋" w:hAnsi="仿宋"/>
          <w:color w:val="000000"/>
        </w:rPr>
      </w:pPr>
      <w:bookmarkStart w:id="60" w:name="_Toc15396620"/>
      <w:r>
        <w:rPr>
          <w:rFonts w:ascii="仿宋" w:eastAsia="仿宋" w:hAnsi="仿宋" w:hint="eastAsia"/>
          <w:b w:val="0"/>
          <w:color w:val="000000"/>
        </w:rPr>
        <w:t>二、收</w:t>
      </w:r>
      <w:r>
        <w:rPr>
          <w:rStyle w:val="2Char"/>
          <w:rFonts w:ascii="仿宋" w:eastAsia="仿宋" w:hAnsi="仿宋" w:hint="eastAsia"/>
          <w:b/>
          <w:bCs/>
        </w:rPr>
        <w:t>入总表</w:t>
      </w:r>
      <w:bookmarkEnd w:id="60"/>
    </w:p>
    <w:p w:rsidR="00137AA1" w:rsidRDefault="00137AA1" w:rsidP="00137AA1">
      <w:pPr>
        <w:pStyle w:val="2"/>
        <w:rPr>
          <w:rFonts w:ascii="仿宋" w:eastAsia="仿宋" w:hAnsi="仿宋"/>
          <w:color w:val="000000"/>
        </w:rPr>
      </w:pPr>
      <w:bookmarkStart w:id="61" w:name="_Toc15396621"/>
      <w:r>
        <w:rPr>
          <w:rStyle w:val="2Char"/>
          <w:rFonts w:ascii="仿宋" w:eastAsia="仿宋" w:hAnsi="仿宋" w:hint="eastAsia"/>
          <w:b/>
          <w:bCs/>
        </w:rPr>
        <w:t>三、</w:t>
      </w:r>
      <w:r>
        <w:rPr>
          <w:rFonts w:ascii="仿宋" w:eastAsia="仿宋" w:hAnsi="仿宋" w:hint="eastAsia"/>
          <w:b w:val="0"/>
          <w:color w:val="000000"/>
        </w:rPr>
        <w:t>支</w:t>
      </w:r>
      <w:r>
        <w:rPr>
          <w:rStyle w:val="2Char"/>
          <w:rFonts w:ascii="仿宋" w:eastAsia="仿宋" w:hAnsi="仿宋" w:hint="eastAsia"/>
          <w:b/>
          <w:bCs/>
        </w:rPr>
        <w:t>出总表</w:t>
      </w:r>
      <w:bookmarkEnd w:id="61"/>
    </w:p>
    <w:p w:rsidR="00137AA1" w:rsidRDefault="00137AA1" w:rsidP="00137AA1">
      <w:pPr>
        <w:pStyle w:val="2"/>
        <w:rPr>
          <w:rFonts w:ascii="仿宋" w:eastAsia="仿宋" w:hAnsi="仿宋"/>
          <w:b w:val="0"/>
          <w:color w:val="000000"/>
        </w:rPr>
      </w:pPr>
      <w:bookmarkStart w:id="62" w:name="_Toc15396622"/>
      <w:r>
        <w:rPr>
          <w:rStyle w:val="2Char"/>
          <w:rFonts w:ascii="仿宋" w:eastAsia="仿宋" w:hAnsi="仿宋" w:hint="eastAsia"/>
          <w:b/>
          <w:bCs/>
        </w:rPr>
        <w:t>四、</w:t>
      </w:r>
      <w:r>
        <w:rPr>
          <w:rFonts w:ascii="仿宋" w:eastAsia="仿宋" w:hAnsi="仿宋" w:hint="eastAsia"/>
          <w:b w:val="0"/>
          <w:color w:val="000000"/>
        </w:rPr>
        <w:t>财</w:t>
      </w:r>
      <w:r>
        <w:rPr>
          <w:rStyle w:val="2Char"/>
          <w:rFonts w:ascii="仿宋" w:eastAsia="仿宋" w:hAnsi="仿宋" w:hint="eastAsia"/>
          <w:b/>
          <w:bCs/>
        </w:rPr>
        <w:t>政拨款收入支出决算总表</w:t>
      </w:r>
      <w:bookmarkEnd w:id="62"/>
    </w:p>
    <w:p w:rsidR="00137AA1" w:rsidRDefault="00137AA1" w:rsidP="00137AA1">
      <w:pPr>
        <w:pStyle w:val="2"/>
        <w:rPr>
          <w:rFonts w:ascii="仿宋" w:eastAsia="仿宋" w:hAnsi="仿宋"/>
          <w:color w:val="000000"/>
        </w:rPr>
      </w:pPr>
      <w:bookmarkStart w:id="63" w:name="_Toc15396623"/>
      <w:r>
        <w:rPr>
          <w:rStyle w:val="2Char"/>
          <w:rFonts w:ascii="仿宋" w:eastAsia="仿宋" w:hAnsi="仿宋" w:hint="eastAsia"/>
          <w:b/>
          <w:bCs/>
        </w:rPr>
        <w:t>五、</w:t>
      </w:r>
      <w:r>
        <w:rPr>
          <w:rFonts w:ascii="仿宋" w:eastAsia="仿宋" w:hAnsi="仿宋" w:hint="eastAsia"/>
          <w:b w:val="0"/>
          <w:color w:val="000000"/>
        </w:rPr>
        <w:t>财</w:t>
      </w:r>
      <w:r>
        <w:rPr>
          <w:rStyle w:val="2Char"/>
          <w:rFonts w:ascii="仿宋" w:eastAsia="仿宋" w:hAnsi="仿宋" w:hint="eastAsia"/>
          <w:b/>
          <w:bCs/>
        </w:rPr>
        <w:t>政拨款支出决算明细表（政府经济分类科目）</w:t>
      </w:r>
      <w:bookmarkEnd w:id="63"/>
    </w:p>
    <w:p w:rsidR="00137AA1" w:rsidRDefault="00137AA1" w:rsidP="00137AA1">
      <w:pPr>
        <w:pStyle w:val="2"/>
        <w:rPr>
          <w:rFonts w:ascii="仿宋" w:eastAsia="仿宋" w:hAnsi="仿宋"/>
          <w:color w:val="000000"/>
        </w:rPr>
      </w:pPr>
      <w:bookmarkStart w:id="64" w:name="_Toc15396624"/>
      <w:r>
        <w:rPr>
          <w:rStyle w:val="2Char"/>
          <w:rFonts w:ascii="仿宋" w:eastAsia="仿宋" w:hAnsi="仿宋" w:hint="eastAsia"/>
          <w:b/>
          <w:bCs/>
        </w:rPr>
        <w:t>六、</w:t>
      </w:r>
      <w:r>
        <w:rPr>
          <w:rFonts w:ascii="仿宋" w:eastAsia="仿宋" w:hAnsi="仿宋" w:hint="eastAsia"/>
          <w:b w:val="0"/>
          <w:color w:val="000000"/>
        </w:rPr>
        <w:t>一</w:t>
      </w:r>
      <w:r>
        <w:rPr>
          <w:rStyle w:val="2Char"/>
          <w:rFonts w:ascii="仿宋" w:eastAsia="仿宋" w:hAnsi="仿宋" w:hint="eastAsia"/>
          <w:b/>
          <w:bCs/>
        </w:rPr>
        <w:t>般公共预算财政拨款支出决算表</w:t>
      </w:r>
      <w:bookmarkEnd w:id="64"/>
    </w:p>
    <w:p w:rsidR="00137AA1" w:rsidRDefault="00137AA1" w:rsidP="00137AA1">
      <w:pPr>
        <w:pStyle w:val="2"/>
        <w:rPr>
          <w:rFonts w:ascii="仿宋" w:eastAsia="仿宋" w:hAnsi="仿宋"/>
          <w:color w:val="000000"/>
        </w:rPr>
      </w:pPr>
      <w:bookmarkStart w:id="65" w:name="_Toc15396625"/>
      <w:r>
        <w:rPr>
          <w:rStyle w:val="2Char"/>
          <w:rFonts w:ascii="仿宋" w:eastAsia="仿宋" w:hAnsi="仿宋" w:hint="eastAsia"/>
          <w:b/>
          <w:bCs/>
        </w:rPr>
        <w:t>七、</w:t>
      </w:r>
      <w:r>
        <w:rPr>
          <w:rFonts w:ascii="仿宋" w:eastAsia="仿宋" w:hAnsi="仿宋" w:hint="eastAsia"/>
          <w:b w:val="0"/>
          <w:color w:val="000000"/>
        </w:rPr>
        <w:t>一</w:t>
      </w:r>
      <w:r>
        <w:rPr>
          <w:rStyle w:val="2Char"/>
          <w:rFonts w:ascii="仿宋" w:eastAsia="仿宋" w:hAnsi="仿宋" w:hint="eastAsia"/>
          <w:b/>
          <w:bCs/>
        </w:rPr>
        <w:t>般公共预算财政拨款支出决算明细表</w:t>
      </w:r>
      <w:bookmarkEnd w:id="65"/>
    </w:p>
    <w:p w:rsidR="00137AA1" w:rsidRDefault="00137AA1" w:rsidP="00137AA1">
      <w:pPr>
        <w:pStyle w:val="2"/>
        <w:rPr>
          <w:rFonts w:ascii="仿宋" w:eastAsia="仿宋" w:hAnsi="仿宋"/>
          <w:color w:val="000000"/>
        </w:rPr>
      </w:pPr>
      <w:bookmarkStart w:id="66" w:name="_Toc15396626"/>
      <w:r>
        <w:rPr>
          <w:rStyle w:val="2Char"/>
          <w:rFonts w:ascii="仿宋" w:eastAsia="仿宋" w:hAnsi="仿宋" w:hint="eastAsia"/>
          <w:b/>
          <w:bCs/>
        </w:rPr>
        <w:t>八、</w:t>
      </w:r>
      <w:r>
        <w:rPr>
          <w:rFonts w:ascii="仿宋" w:eastAsia="仿宋" w:hAnsi="仿宋" w:hint="eastAsia"/>
          <w:b w:val="0"/>
          <w:color w:val="000000"/>
        </w:rPr>
        <w:t>一</w:t>
      </w:r>
      <w:r>
        <w:rPr>
          <w:rStyle w:val="2Char"/>
          <w:rFonts w:ascii="仿宋" w:eastAsia="仿宋" w:hAnsi="仿宋" w:hint="eastAsia"/>
          <w:b/>
          <w:bCs/>
        </w:rPr>
        <w:t>般公共预算财政拨款基本支出决算表</w:t>
      </w:r>
      <w:bookmarkEnd w:id="66"/>
    </w:p>
    <w:p w:rsidR="00137AA1" w:rsidRDefault="00137AA1" w:rsidP="00137AA1">
      <w:pPr>
        <w:pStyle w:val="2"/>
        <w:rPr>
          <w:rFonts w:ascii="仿宋" w:eastAsia="仿宋" w:hAnsi="仿宋"/>
          <w:color w:val="000000"/>
        </w:rPr>
      </w:pPr>
      <w:bookmarkStart w:id="67" w:name="_Toc15396627"/>
      <w:r>
        <w:rPr>
          <w:rStyle w:val="2Char"/>
          <w:rFonts w:ascii="仿宋" w:eastAsia="仿宋" w:hAnsi="仿宋" w:hint="eastAsia"/>
          <w:b/>
          <w:bCs/>
        </w:rPr>
        <w:t>九、</w:t>
      </w:r>
      <w:r>
        <w:rPr>
          <w:rFonts w:ascii="仿宋" w:eastAsia="仿宋" w:hAnsi="仿宋" w:hint="eastAsia"/>
          <w:b w:val="0"/>
          <w:color w:val="000000"/>
        </w:rPr>
        <w:t>一</w:t>
      </w:r>
      <w:r>
        <w:rPr>
          <w:rStyle w:val="2Char"/>
          <w:rFonts w:ascii="仿宋" w:eastAsia="仿宋" w:hAnsi="仿宋" w:hint="eastAsia"/>
          <w:b/>
          <w:bCs/>
        </w:rPr>
        <w:t>般公共预算财政拨款项目支出决算表</w:t>
      </w:r>
      <w:bookmarkEnd w:id="67"/>
    </w:p>
    <w:p w:rsidR="00137AA1" w:rsidRDefault="00137AA1" w:rsidP="00137AA1">
      <w:pPr>
        <w:pStyle w:val="2"/>
        <w:rPr>
          <w:rFonts w:ascii="仿宋" w:eastAsia="仿宋" w:hAnsi="仿宋"/>
          <w:color w:val="000000"/>
        </w:rPr>
      </w:pPr>
      <w:bookmarkStart w:id="68" w:name="_Toc15396628"/>
      <w:r>
        <w:rPr>
          <w:rStyle w:val="2Char"/>
          <w:rFonts w:ascii="仿宋" w:eastAsia="仿宋" w:hAnsi="仿宋" w:hint="eastAsia"/>
          <w:b/>
          <w:bCs/>
        </w:rPr>
        <w:t>十、</w:t>
      </w:r>
      <w:r>
        <w:rPr>
          <w:rFonts w:ascii="仿宋" w:eastAsia="仿宋" w:hAnsi="仿宋" w:hint="eastAsia"/>
          <w:b w:val="0"/>
          <w:color w:val="000000"/>
        </w:rPr>
        <w:t>一</w:t>
      </w:r>
      <w:r>
        <w:rPr>
          <w:rStyle w:val="2Char"/>
          <w:rFonts w:ascii="仿宋" w:eastAsia="仿宋" w:hAnsi="仿宋" w:hint="eastAsia"/>
          <w:b/>
          <w:bCs/>
        </w:rPr>
        <w:t>般公共预算财政拨款“三公”经费支出决算表</w:t>
      </w:r>
      <w:bookmarkEnd w:id="68"/>
    </w:p>
    <w:p w:rsidR="00137AA1" w:rsidRDefault="00137AA1" w:rsidP="00137AA1">
      <w:pPr>
        <w:pStyle w:val="2"/>
        <w:rPr>
          <w:rFonts w:ascii="仿宋" w:eastAsia="仿宋" w:hAnsi="仿宋"/>
          <w:color w:val="000000"/>
        </w:rPr>
      </w:pPr>
      <w:bookmarkStart w:id="69" w:name="_Toc15396629"/>
      <w:r>
        <w:rPr>
          <w:rStyle w:val="2Char"/>
          <w:rFonts w:ascii="仿宋" w:eastAsia="仿宋" w:hAnsi="仿宋" w:hint="eastAsia"/>
          <w:b/>
          <w:bCs/>
        </w:rPr>
        <w:t>十一、</w:t>
      </w:r>
      <w:r>
        <w:rPr>
          <w:rFonts w:ascii="仿宋" w:eastAsia="仿宋" w:hAnsi="仿宋" w:hint="eastAsia"/>
          <w:b w:val="0"/>
          <w:color w:val="000000"/>
        </w:rPr>
        <w:t>政</w:t>
      </w:r>
      <w:r>
        <w:rPr>
          <w:rStyle w:val="2Char"/>
          <w:rFonts w:ascii="仿宋" w:eastAsia="仿宋" w:hAnsi="仿宋" w:hint="eastAsia"/>
          <w:b/>
          <w:bCs/>
        </w:rPr>
        <w:t>府性基金预算财政拨款收入支出决算表</w:t>
      </w:r>
      <w:bookmarkEnd w:id="69"/>
    </w:p>
    <w:p w:rsidR="00137AA1" w:rsidRDefault="00137AA1" w:rsidP="00137AA1">
      <w:pPr>
        <w:pStyle w:val="2"/>
        <w:rPr>
          <w:rFonts w:ascii="仿宋" w:eastAsia="仿宋" w:hAnsi="仿宋"/>
          <w:color w:val="000000"/>
        </w:rPr>
      </w:pPr>
      <w:bookmarkStart w:id="70" w:name="_Toc15396630"/>
      <w:r>
        <w:rPr>
          <w:rStyle w:val="2Char"/>
          <w:rFonts w:ascii="仿宋" w:eastAsia="仿宋" w:hAnsi="仿宋" w:hint="eastAsia"/>
          <w:b/>
          <w:bCs/>
        </w:rPr>
        <w:t>十二、</w:t>
      </w:r>
      <w:r>
        <w:rPr>
          <w:rFonts w:ascii="仿宋" w:eastAsia="仿宋" w:hAnsi="仿宋" w:hint="eastAsia"/>
          <w:b w:val="0"/>
          <w:color w:val="000000"/>
        </w:rPr>
        <w:t>政</w:t>
      </w:r>
      <w:r>
        <w:rPr>
          <w:rStyle w:val="2Char"/>
          <w:rFonts w:ascii="仿宋" w:eastAsia="仿宋" w:hAnsi="仿宋" w:hint="eastAsia"/>
          <w:b/>
          <w:bCs/>
        </w:rPr>
        <w:t>府性基金预算财政拨款“三公”经费支出决算表</w:t>
      </w:r>
      <w:bookmarkEnd w:id="70"/>
    </w:p>
    <w:p w:rsidR="00137AA1" w:rsidRDefault="00137AA1" w:rsidP="00137AA1">
      <w:pPr>
        <w:pStyle w:val="2"/>
        <w:rPr>
          <w:rFonts w:ascii="仿宋" w:eastAsia="仿宋" w:hAnsi="仿宋"/>
          <w:color w:val="000000" w:themeColor="text1"/>
        </w:rPr>
      </w:pPr>
      <w:bookmarkStart w:id="71" w:name="_Toc15396631"/>
      <w:r>
        <w:rPr>
          <w:rStyle w:val="2Char"/>
          <w:rFonts w:ascii="仿宋" w:eastAsia="仿宋" w:hAnsi="仿宋" w:hint="eastAsia"/>
          <w:b/>
          <w:bCs/>
        </w:rPr>
        <w:t>十三、</w:t>
      </w:r>
      <w:r>
        <w:rPr>
          <w:rFonts w:ascii="仿宋" w:eastAsia="仿宋" w:hAnsi="仿宋" w:hint="eastAsia"/>
          <w:b w:val="0"/>
          <w:color w:val="000000"/>
        </w:rPr>
        <w:t>国</w:t>
      </w:r>
      <w:r>
        <w:rPr>
          <w:rStyle w:val="2Char"/>
          <w:rFonts w:ascii="仿宋" w:eastAsia="仿宋" w:hAnsi="仿宋" w:hint="eastAsia"/>
          <w:b/>
          <w:bCs/>
        </w:rPr>
        <w:t>有资本经营预算支出决算表</w:t>
      </w:r>
      <w:bookmarkEnd w:id="71"/>
    </w:p>
    <w:p w:rsidR="002F1818" w:rsidRPr="00137AA1" w:rsidRDefault="002F1818" w:rsidP="00137AA1">
      <w:pPr>
        <w:spacing w:line="580" w:lineRule="exact"/>
        <w:ind w:firstLineChars="200" w:firstLine="420"/>
        <w:rPr>
          <w:rFonts w:ascii="仿宋" w:eastAsia="仿宋" w:hAnsi="仿宋"/>
          <w:color w:val="000000" w:themeColor="text1"/>
        </w:rPr>
      </w:pPr>
    </w:p>
    <w:sectPr w:rsidR="002F1818" w:rsidRPr="00137AA1" w:rsidSect="007127B7">
      <w:headerReference w:type="default" r:id="rId17"/>
      <w:footerReference w:type="defaul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91F" w:rsidRDefault="0084091F">
      <w:r>
        <w:separator/>
      </w:r>
    </w:p>
  </w:endnote>
  <w:endnote w:type="continuationSeparator" w:id="0">
    <w:p w:rsidR="0084091F" w:rsidRDefault="00840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docPartObj>
        <w:docPartGallery w:val="Page Numbers (Bottom of Page)"/>
        <w:docPartUnique/>
      </w:docPartObj>
    </w:sdtPr>
    <w:sdtContent>
      <w:p w:rsidR="0084091F" w:rsidRDefault="0084091F">
        <w:pPr>
          <w:pStyle w:val="a4"/>
          <w:jc w:val="center"/>
        </w:pPr>
        <w:fldSimple w:instr="PAGE   \* MERGEFORMAT">
          <w:r w:rsidR="009E0F76" w:rsidRPr="009E0F76">
            <w:rPr>
              <w:noProof/>
              <w:lang w:val="zh-CN"/>
            </w:rPr>
            <w:t>10</w:t>
          </w:r>
        </w:fldSimple>
      </w:p>
    </w:sdtContent>
  </w:sdt>
  <w:p w:rsidR="0084091F" w:rsidRDefault="008409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91F" w:rsidRDefault="0084091F">
      <w:r>
        <w:separator/>
      </w:r>
    </w:p>
  </w:footnote>
  <w:footnote w:type="continuationSeparator" w:id="0">
    <w:p w:rsidR="0084091F" w:rsidRDefault="00840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1F" w:rsidRDefault="0084091F">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6C66B"/>
    <w:multiLevelType w:val="singleLevel"/>
    <w:tmpl w:val="B026C66B"/>
    <w:lvl w:ilvl="0">
      <w:start w:val="1"/>
      <w:numFmt w:val="decimal"/>
      <w:lvlText w:val="%1."/>
      <w:lvlJc w:val="left"/>
      <w:pPr>
        <w:tabs>
          <w:tab w:val="left" w:pos="312"/>
        </w:tabs>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4">
    <w:nsid w:val="1272550B"/>
    <w:multiLevelType w:val="multilevel"/>
    <w:tmpl w:val="612C61FC"/>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hybridMultilevel"/>
    <w:tmpl w:val="5B3A2D48"/>
    <w:lvl w:ilvl="0" w:tplc="8E7CC4FA">
      <w:start w:val="10"/>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26E3066D"/>
    <w:multiLevelType w:val="singleLevel"/>
    <w:tmpl w:val="5D84B880"/>
    <w:lvl w:ilvl="0">
      <w:start w:val="3"/>
      <w:numFmt w:val="chineseCounting"/>
      <w:suff w:val="nothing"/>
      <w:lvlText w:val="%1、"/>
      <w:lvlJc w:val="left"/>
    </w:lvl>
  </w:abstractNum>
  <w:abstractNum w:abstractNumId="7">
    <w:nsid w:val="39A777F2"/>
    <w:multiLevelType w:val="hybridMultilevel"/>
    <w:tmpl w:val="B4E2CD46"/>
    <w:lvl w:ilvl="0" w:tplc="40E85A24">
      <w:start w:val="1"/>
      <w:numFmt w:val="japaneseCounting"/>
      <w:lvlText w:val="%1、"/>
      <w:lvlJc w:val="left"/>
      <w:pPr>
        <w:ind w:left="720"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4CB92B21"/>
    <w:multiLevelType w:val="singleLevel"/>
    <w:tmpl w:val="B026C66B"/>
    <w:lvl w:ilvl="0">
      <w:start w:val="1"/>
      <w:numFmt w:val="decimal"/>
      <w:lvlText w:val="%1."/>
      <w:lvlJc w:val="left"/>
      <w:pPr>
        <w:tabs>
          <w:tab w:val="left" w:pos="312"/>
        </w:tabs>
      </w:pPr>
    </w:lvl>
  </w:abstractNum>
  <w:abstractNum w:abstractNumId="9">
    <w:nsid w:val="5B5733A1"/>
    <w:multiLevelType w:val="singleLevel"/>
    <w:tmpl w:val="5B5733A1"/>
    <w:lvl w:ilvl="0">
      <w:start w:val="3"/>
      <w:numFmt w:val="chineseCounting"/>
      <w:suff w:val="nothing"/>
      <w:lvlText w:val="（%1）"/>
      <w:lvlJc w:val="left"/>
      <w:rPr>
        <w:rFonts w:hint="eastAsia"/>
      </w:rPr>
    </w:lvl>
  </w:abstractNum>
  <w:abstractNum w:abstractNumId="10">
    <w:nsid w:val="5CA53276"/>
    <w:multiLevelType w:val="singleLevel"/>
    <w:tmpl w:val="5CA53276"/>
    <w:lvl w:ilvl="0">
      <w:start w:val="8"/>
      <w:numFmt w:val="chineseCounting"/>
      <w:suff w:val="nothing"/>
      <w:lvlText w:val="%1、"/>
      <w:lvlJc w:val="left"/>
      <w:rPr>
        <w:rFonts w:hint="eastAsia"/>
      </w:rPr>
    </w:lvl>
  </w:abstractNum>
  <w:abstractNum w:abstractNumId="11">
    <w:nsid w:val="5D84956D"/>
    <w:multiLevelType w:val="singleLevel"/>
    <w:tmpl w:val="5D84956D"/>
    <w:lvl w:ilvl="0">
      <w:start w:val="1"/>
      <w:numFmt w:val="decimal"/>
      <w:lvlText w:val="%1."/>
      <w:lvlJc w:val="left"/>
      <w:pPr>
        <w:tabs>
          <w:tab w:val="left" w:pos="312"/>
        </w:tabs>
      </w:pPr>
    </w:lvl>
  </w:abstractNum>
  <w:abstractNum w:abstractNumId="12">
    <w:nsid w:val="5D84B448"/>
    <w:multiLevelType w:val="singleLevel"/>
    <w:tmpl w:val="5D84B448"/>
    <w:lvl w:ilvl="0">
      <w:start w:val="2"/>
      <w:numFmt w:val="chineseCounting"/>
      <w:suff w:val="nothing"/>
      <w:lvlText w:val="（%1）"/>
      <w:lvlJc w:val="left"/>
    </w:lvl>
  </w:abstractNum>
  <w:abstractNum w:abstractNumId="13">
    <w:nsid w:val="5D84B4D4"/>
    <w:multiLevelType w:val="singleLevel"/>
    <w:tmpl w:val="5D84B4D4"/>
    <w:lvl w:ilvl="0">
      <w:start w:val="2"/>
      <w:numFmt w:val="chineseCounting"/>
      <w:suff w:val="nothing"/>
      <w:lvlText w:val="（%1）"/>
      <w:lvlJc w:val="left"/>
    </w:lvl>
  </w:abstractNum>
  <w:abstractNum w:abstractNumId="14">
    <w:nsid w:val="5D84B880"/>
    <w:multiLevelType w:val="singleLevel"/>
    <w:tmpl w:val="5D84B880"/>
    <w:lvl w:ilvl="0">
      <w:start w:val="3"/>
      <w:numFmt w:val="chineseCounting"/>
      <w:suff w:val="nothing"/>
      <w:lvlText w:val="%1、"/>
      <w:lvlJc w:val="left"/>
    </w:lvl>
  </w:abstractNum>
  <w:abstractNum w:abstractNumId="15">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16">
    <w:nsid w:val="7FF52B93"/>
    <w:multiLevelType w:val="hybridMultilevel"/>
    <w:tmpl w:val="AF30313A"/>
    <w:lvl w:ilvl="0" w:tplc="C6089452">
      <w:start w:val="1"/>
      <w:numFmt w:val="japaneseCounting"/>
      <w:lvlText w:val="%1、"/>
      <w:lvlJc w:val="left"/>
      <w:pPr>
        <w:ind w:left="672" w:hanging="672"/>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4"/>
  </w:num>
  <w:num w:numId="3">
    <w:abstractNumId w:val="1"/>
  </w:num>
  <w:num w:numId="4">
    <w:abstractNumId w:val="9"/>
  </w:num>
  <w:num w:numId="5">
    <w:abstractNumId w:val="2"/>
  </w:num>
  <w:num w:numId="6">
    <w:abstractNumId w:val="3"/>
  </w:num>
  <w:num w:numId="7">
    <w:abstractNumId w:val="7"/>
  </w:num>
  <w:num w:numId="8">
    <w:abstractNumId w:val="10"/>
  </w:num>
  <w:num w:numId="9">
    <w:abstractNumId w:val="0"/>
  </w:num>
  <w:num w:numId="10">
    <w:abstractNumId w:val="5"/>
  </w:num>
  <w:num w:numId="11">
    <w:abstractNumId w:val="16"/>
  </w:num>
  <w:num w:numId="12">
    <w:abstractNumId w:val="11"/>
  </w:num>
  <w:num w:numId="13">
    <w:abstractNumId w:val="8"/>
  </w:num>
  <w:num w:numId="14">
    <w:abstractNumId w:val="12"/>
  </w:num>
  <w:num w:numId="15">
    <w:abstractNumId w:val="13"/>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05FDF"/>
    <w:rsid w:val="000222C6"/>
    <w:rsid w:val="000241F2"/>
    <w:rsid w:val="0002549F"/>
    <w:rsid w:val="000408F5"/>
    <w:rsid w:val="00040D2A"/>
    <w:rsid w:val="000574EA"/>
    <w:rsid w:val="00062ED6"/>
    <w:rsid w:val="0006487A"/>
    <w:rsid w:val="00065F8F"/>
    <w:rsid w:val="000768F2"/>
    <w:rsid w:val="0009184B"/>
    <w:rsid w:val="0009593C"/>
    <w:rsid w:val="000B047F"/>
    <w:rsid w:val="000B5923"/>
    <w:rsid w:val="000B5A48"/>
    <w:rsid w:val="000B6FF3"/>
    <w:rsid w:val="000C2138"/>
    <w:rsid w:val="000C3467"/>
    <w:rsid w:val="000C3CA6"/>
    <w:rsid w:val="000D1267"/>
    <w:rsid w:val="000D1D50"/>
    <w:rsid w:val="000D4968"/>
    <w:rsid w:val="000D5782"/>
    <w:rsid w:val="000E41C0"/>
    <w:rsid w:val="000E6613"/>
    <w:rsid w:val="000E7119"/>
    <w:rsid w:val="000F1964"/>
    <w:rsid w:val="00111C63"/>
    <w:rsid w:val="00114E9B"/>
    <w:rsid w:val="00137AA1"/>
    <w:rsid w:val="0014729F"/>
    <w:rsid w:val="00157BAB"/>
    <w:rsid w:val="001654D1"/>
    <w:rsid w:val="0018106D"/>
    <w:rsid w:val="001877A7"/>
    <w:rsid w:val="00191536"/>
    <w:rsid w:val="00196687"/>
    <w:rsid w:val="001A1C8A"/>
    <w:rsid w:val="001C0962"/>
    <w:rsid w:val="001C60E8"/>
    <w:rsid w:val="001D7531"/>
    <w:rsid w:val="001E737D"/>
    <w:rsid w:val="001F0592"/>
    <w:rsid w:val="001F7506"/>
    <w:rsid w:val="002006CD"/>
    <w:rsid w:val="00202B36"/>
    <w:rsid w:val="00204B7A"/>
    <w:rsid w:val="0021101A"/>
    <w:rsid w:val="00220536"/>
    <w:rsid w:val="00235629"/>
    <w:rsid w:val="00260C38"/>
    <w:rsid w:val="002616C0"/>
    <w:rsid w:val="002662AA"/>
    <w:rsid w:val="00274A07"/>
    <w:rsid w:val="00280496"/>
    <w:rsid w:val="00284986"/>
    <w:rsid w:val="002900A4"/>
    <w:rsid w:val="00295495"/>
    <w:rsid w:val="002B2613"/>
    <w:rsid w:val="002C5797"/>
    <w:rsid w:val="002F1818"/>
    <w:rsid w:val="002F567B"/>
    <w:rsid w:val="003216A9"/>
    <w:rsid w:val="0033082B"/>
    <w:rsid w:val="00346865"/>
    <w:rsid w:val="003519CF"/>
    <w:rsid w:val="0037013F"/>
    <w:rsid w:val="00371F8B"/>
    <w:rsid w:val="00380C92"/>
    <w:rsid w:val="0039385C"/>
    <w:rsid w:val="003A484F"/>
    <w:rsid w:val="003B0BE0"/>
    <w:rsid w:val="003B0C1B"/>
    <w:rsid w:val="003B688C"/>
    <w:rsid w:val="003C0291"/>
    <w:rsid w:val="003C39AE"/>
    <w:rsid w:val="003C7B60"/>
    <w:rsid w:val="003D1FB2"/>
    <w:rsid w:val="003D66DA"/>
    <w:rsid w:val="003E1310"/>
    <w:rsid w:val="003E6F55"/>
    <w:rsid w:val="00400DF8"/>
    <w:rsid w:val="0040503F"/>
    <w:rsid w:val="00406254"/>
    <w:rsid w:val="00415873"/>
    <w:rsid w:val="004223DE"/>
    <w:rsid w:val="00434489"/>
    <w:rsid w:val="00437085"/>
    <w:rsid w:val="00443880"/>
    <w:rsid w:val="004464F4"/>
    <w:rsid w:val="00455533"/>
    <w:rsid w:val="00463918"/>
    <w:rsid w:val="00471401"/>
    <w:rsid w:val="00473F31"/>
    <w:rsid w:val="0048263A"/>
    <w:rsid w:val="00487E5D"/>
    <w:rsid w:val="00491D29"/>
    <w:rsid w:val="004934BE"/>
    <w:rsid w:val="004A6A78"/>
    <w:rsid w:val="004A711F"/>
    <w:rsid w:val="004B199D"/>
    <w:rsid w:val="004B4690"/>
    <w:rsid w:val="004C0D66"/>
    <w:rsid w:val="004D20AA"/>
    <w:rsid w:val="004E0A2D"/>
    <w:rsid w:val="004E206B"/>
    <w:rsid w:val="004E6DF7"/>
    <w:rsid w:val="004F0FBD"/>
    <w:rsid w:val="004F1D7A"/>
    <w:rsid w:val="00505A47"/>
    <w:rsid w:val="00512FDA"/>
    <w:rsid w:val="00520DA0"/>
    <w:rsid w:val="00547083"/>
    <w:rsid w:val="005664BB"/>
    <w:rsid w:val="0056674D"/>
    <w:rsid w:val="0057481D"/>
    <w:rsid w:val="0058486E"/>
    <w:rsid w:val="005D1C8B"/>
    <w:rsid w:val="005D43A8"/>
    <w:rsid w:val="005D5CED"/>
    <w:rsid w:val="005F168F"/>
    <w:rsid w:val="005F1A4C"/>
    <w:rsid w:val="005F5FC7"/>
    <w:rsid w:val="00605688"/>
    <w:rsid w:val="00606719"/>
    <w:rsid w:val="006070AF"/>
    <w:rsid w:val="00607E6C"/>
    <w:rsid w:val="006101B1"/>
    <w:rsid w:val="00612A53"/>
    <w:rsid w:val="00614E44"/>
    <w:rsid w:val="00622830"/>
    <w:rsid w:val="00630AEF"/>
    <w:rsid w:val="006325F8"/>
    <w:rsid w:val="00634C9A"/>
    <w:rsid w:val="006440E4"/>
    <w:rsid w:val="0066343B"/>
    <w:rsid w:val="00664777"/>
    <w:rsid w:val="006748A4"/>
    <w:rsid w:val="006759C4"/>
    <w:rsid w:val="00676A35"/>
    <w:rsid w:val="00683E73"/>
    <w:rsid w:val="006A3141"/>
    <w:rsid w:val="006A59E3"/>
    <w:rsid w:val="006A5E34"/>
    <w:rsid w:val="006B2422"/>
    <w:rsid w:val="006B2B9A"/>
    <w:rsid w:val="006B4A3F"/>
    <w:rsid w:val="006C1937"/>
    <w:rsid w:val="006F020C"/>
    <w:rsid w:val="007037E5"/>
    <w:rsid w:val="0070441A"/>
    <w:rsid w:val="007127B7"/>
    <w:rsid w:val="007416B6"/>
    <w:rsid w:val="00746F48"/>
    <w:rsid w:val="0075404D"/>
    <w:rsid w:val="0076182A"/>
    <w:rsid w:val="00767B7E"/>
    <w:rsid w:val="007770C3"/>
    <w:rsid w:val="00784D24"/>
    <w:rsid w:val="00785FBA"/>
    <w:rsid w:val="00786E4A"/>
    <w:rsid w:val="007875EB"/>
    <w:rsid w:val="007905E1"/>
    <w:rsid w:val="0079426B"/>
    <w:rsid w:val="007A2E13"/>
    <w:rsid w:val="007D312A"/>
    <w:rsid w:val="007D3F19"/>
    <w:rsid w:val="007E23B0"/>
    <w:rsid w:val="007E7741"/>
    <w:rsid w:val="007F1991"/>
    <w:rsid w:val="007F2C2F"/>
    <w:rsid w:val="007F55FC"/>
    <w:rsid w:val="007F5665"/>
    <w:rsid w:val="00800112"/>
    <w:rsid w:val="008253BB"/>
    <w:rsid w:val="008334A5"/>
    <w:rsid w:val="008340A2"/>
    <w:rsid w:val="0083706E"/>
    <w:rsid w:val="0084091F"/>
    <w:rsid w:val="008423A5"/>
    <w:rsid w:val="00850625"/>
    <w:rsid w:val="00853718"/>
    <w:rsid w:val="00855221"/>
    <w:rsid w:val="00860645"/>
    <w:rsid w:val="00871F71"/>
    <w:rsid w:val="008722C3"/>
    <w:rsid w:val="00885AF4"/>
    <w:rsid w:val="008939CD"/>
    <w:rsid w:val="008B3617"/>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0245"/>
    <w:rsid w:val="00982EF2"/>
    <w:rsid w:val="00984D29"/>
    <w:rsid w:val="0098660A"/>
    <w:rsid w:val="009931C3"/>
    <w:rsid w:val="009B2C43"/>
    <w:rsid w:val="009B4EAE"/>
    <w:rsid w:val="009B7573"/>
    <w:rsid w:val="009C22F4"/>
    <w:rsid w:val="009C2E98"/>
    <w:rsid w:val="009D3447"/>
    <w:rsid w:val="009D4711"/>
    <w:rsid w:val="009E0F76"/>
    <w:rsid w:val="009F1185"/>
    <w:rsid w:val="009F18CD"/>
    <w:rsid w:val="009F2A13"/>
    <w:rsid w:val="00A04EB0"/>
    <w:rsid w:val="00A13CC1"/>
    <w:rsid w:val="00A16847"/>
    <w:rsid w:val="00A237D8"/>
    <w:rsid w:val="00A268C4"/>
    <w:rsid w:val="00A307CD"/>
    <w:rsid w:val="00A40A00"/>
    <w:rsid w:val="00A4142F"/>
    <w:rsid w:val="00A56DF2"/>
    <w:rsid w:val="00A67AB5"/>
    <w:rsid w:val="00A90DAB"/>
    <w:rsid w:val="00A91760"/>
    <w:rsid w:val="00A93B00"/>
    <w:rsid w:val="00A93C21"/>
    <w:rsid w:val="00AC3C6A"/>
    <w:rsid w:val="00AD5620"/>
    <w:rsid w:val="00AD7C1B"/>
    <w:rsid w:val="00AE16BA"/>
    <w:rsid w:val="00AE1EBE"/>
    <w:rsid w:val="00AF7691"/>
    <w:rsid w:val="00B03C9D"/>
    <w:rsid w:val="00B060AE"/>
    <w:rsid w:val="00B10517"/>
    <w:rsid w:val="00B14E76"/>
    <w:rsid w:val="00B161B8"/>
    <w:rsid w:val="00B2048C"/>
    <w:rsid w:val="00B24A2B"/>
    <w:rsid w:val="00B310B9"/>
    <w:rsid w:val="00B35F3F"/>
    <w:rsid w:val="00B36CBB"/>
    <w:rsid w:val="00B425E0"/>
    <w:rsid w:val="00B440AA"/>
    <w:rsid w:val="00B44B70"/>
    <w:rsid w:val="00B501B6"/>
    <w:rsid w:val="00B53C56"/>
    <w:rsid w:val="00B56DFD"/>
    <w:rsid w:val="00B77EA6"/>
    <w:rsid w:val="00B81598"/>
    <w:rsid w:val="00B841F1"/>
    <w:rsid w:val="00B944D6"/>
    <w:rsid w:val="00BB0682"/>
    <w:rsid w:val="00BB4DF0"/>
    <w:rsid w:val="00BC289F"/>
    <w:rsid w:val="00BC5361"/>
    <w:rsid w:val="00BC5460"/>
    <w:rsid w:val="00BC6B50"/>
    <w:rsid w:val="00BD0E25"/>
    <w:rsid w:val="00BD0E2B"/>
    <w:rsid w:val="00BD3FB1"/>
    <w:rsid w:val="00BF1B53"/>
    <w:rsid w:val="00BF5BD6"/>
    <w:rsid w:val="00C03E31"/>
    <w:rsid w:val="00C159EF"/>
    <w:rsid w:val="00C20612"/>
    <w:rsid w:val="00C33E72"/>
    <w:rsid w:val="00C354B2"/>
    <w:rsid w:val="00C35554"/>
    <w:rsid w:val="00C42709"/>
    <w:rsid w:val="00C42CC4"/>
    <w:rsid w:val="00C533CC"/>
    <w:rsid w:val="00C5751C"/>
    <w:rsid w:val="00C61BFC"/>
    <w:rsid w:val="00C62B85"/>
    <w:rsid w:val="00C65438"/>
    <w:rsid w:val="00C759ED"/>
    <w:rsid w:val="00C87E7E"/>
    <w:rsid w:val="00C90266"/>
    <w:rsid w:val="00C91CBB"/>
    <w:rsid w:val="00CC09B6"/>
    <w:rsid w:val="00CC666F"/>
    <w:rsid w:val="00CD1E3F"/>
    <w:rsid w:val="00CD359A"/>
    <w:rsid w:val="00CE44F6"/>
    <w:rsid w:val="00CE49DA"/>
    <w:rsid w:val="00CE61C9"/>
    <w:rsid w:val="00CE7B61"/>
    <w:rsid w:val="00D00095"/>
    <w:rsid w:val="00D12650"/>
    <w:rsid w:val="00D20620"/>
    <w:rsid w:val="00D26091"/>
    <w:rsid w:val="00D33A28"/>
    <w:rsid w:val="00D34E7C"/>
    <w:rsid w:val="00D35489"/>
    <w:rsid w:val="00D51276"/>
    <w:rsid w:val="00D7035F"/>
    <w:rsid w:val="00DA0A2C"/>
    <w:rsid w:val="00DA65AC"/>
    <w:rsid w:val="00DB1913"/>
    <w:rsid w:val="00DC410D"/>
    <w:rsid w:val="00DC68CA"/>
    <w:rsid w:val="00DC7CBA"/>
    <w:rsid w:val="00DD73B7"/>
    <w:rsid w:val="00DD7FD3"/>
    <w:rsid w:val="00DF28BC"/>
    <w:rsid w:val="00DF34B9"/>
    <w:rsid w:val="00DF4922"/>
    <w:rsid w:val="00DF6059"/>
    <w:rsid w:val="00E01053"/>
    <w:rsid w:val="00E06589"/>
    <w:rsid w:val="00E07ACF"/>
    <w:rsid w:val="00E1284A"/>
    <w:rsid w:val="00E15D63"/>
    <w:rsid w:val="00E331A1"/>
    <w:rsid w:val="00E33202"/>
    <w:rsid w:val="00E336A9"/>
    <w:rsid w:val="00E50624"/>
    <w:rsid w:val="00E53DD6"/>
    <w:rsid w:val="00E568DF"/>
    <w:rsid w:val="00E64269"/>
    <w:rsid w:val="00E82267"/>
    <w:rsid w:val="00EA010F"/>
    <w:rsid w:val="00EB567A"/>
    <w:rsid w:val="00ED1B63"/>
    <w:rsid w:val="00ED3C1F"/>
    <w:rsid w:val="00ED4085"/>
    <w:rsid w:val="00ED420E"/>
    <w:rsid w:val="00EE2F57"/>
    <w:rsid w:val="00EF4C34"/>
    <w:rsid w:val="00EF77C6"/>
    <w:rsid w:val="00F01988"/>
    <w:rsid w:val="00F05438"/>
    <w:rsid w:val="00F1104D"/>
    <w:rsid w:val="00F1361C"/>
    <w:rsid w:val="00F160C7"/>
    <w:rsid w:val="00F36D8F"/>
    <w:rsid w:val="00F417B1"/>
    <w:rsid w:val="00F47FB2"/>
    <w:rsid w:val="00F568EB"/>
    <w:rsid w:val="00F602DF"/>
    <w:rsid w:val="00F81FD9"/>
    <w:rsid w:val="00F841AA"/>
    <w:rsid w:val="00FA23E8"/>
    <w:rsid w:val="00FB41FE"/>
    <w:rsid w:val="00FC599D"/>
    <w:rsid w:val="00FD3CC1"/>
    <w:rsid w:val="00FF1E02"/>
    <w:rsid w:val="00FF2426"/>
    <w:rsid w:val="00FF30B4"/>
    <w:rsid w:val="10C055FF"/>
    <w:rsid w:val="16BB723D"/>
    <w:rsid w:val="240371BF"/>
    <w:rsid w:val="29FD04D3"/>
    <w:rsid w:val="319F7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Tencent" w:url="http://rtx.tencent.com" w:name="RTX"/>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AA"/>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336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237D8"/>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4D20AA"/>
    <w:pPr>
      <w:spacing w:beforeLines="30"/>
    </w:pPr>
    <w:rPr>
      <w:rFonts w:ascii="仿宋_GB2312" w:eastAsia="仿宋_GB2312"/>
      <w:kern w:val="0"/>
      <w:sz w:val="30"/>
    </w:rPr>
  </w:style>
  <w:style w:type="paragraph" w:styleId="a4">
    <w:name w:val="footer"/>
    <w:basedOn w:val="a"/>
    <w:link w:val="Char0"/>
    <w:uiPriority w:val="99"/>
    <w:rsid w:val="004D20AA"/>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semiHidden/>
    <w:rsid w:val="004D20AA"/>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Strong"/>
    <w:basedOn w:val="a0"/>
    <w:uiPriority w:val="99"/>
    <w:qFormat/>
    <w:rsid w:val="004D20AA"/>
    <w:rPr>
      <w:b/>
    </w:rPr>
  </w:style>
  <w:style w:type="character" w:customStyle="1" w:styleId="HeaderChar">
    <w:name w:val="Header Char"/>
    <w:basedOn w:val="a0"/>
    <w:uiPriority w:val="99"/>
    <w:semiHidden/>
    <w:rsid w:val="004D20AA"/>
    <w:rPr>
      <w:rFonts w:ascii="Times New Roman" w:hAnsi="Times New Roman"/>
      <w:sz w:val="18"/>
      <w:szCs w:val="18"/>
    </w:rPr>
  </w:style>
  <w:style w:type="character" w:customStyle="1" w:styleId="Char1">
    <w:name w:val="页眉 Char"/>
    <w:link w:val="a5"/>
    <w:uiPriority w:val="99"/>
    <w:semiHidden/>
    <w:locked/>
    <w:rsid w:val="004D20AA"/>
    <w:rPr>
      <w:sz w:val="18"/>
    </w:rPr>
  </w:style>
  <w:style w:type="character" w:customStyle="1" w:styleId="FooterChar">
    <w:name w:val="Footer Char"/>
    <w:basedOn w:val="a0"/>
    <w:uiPriority w:val="99"/>
    <w:semiHidden/>
    <w:rsid w:val="004D20AA"/>
    <w:rPr>
      <w:rFonts w:ascii="Times New Roman" w:hAnsi="Times New Roman"/>
      <w:sz w:val="18"/>
      <w:szCs w:val="18"/>
    </w:rPr>
  </w:style>
  <w:style w:type="character" w:customStyle="1" w:styleId="Char0">
    <w:name w:val="页脚 Char"/>
    <w:link w:val="a4"/>
    <w:uiPriority w:val="99"/>
    <w:locked/>
    <w:rsid w:val="004D20AA"/>
    <w:rPr>
      <w:sz w:val="18"/>
    </w:rPr>
  </w:style>
  <w:style w:type="character" w:customStyle="1" w:styleId="BodyTextChar">
    <w:name w:val="Body Text Char"/>
    <w:basedOn w:val="a0"/>
    <w:uiPriority w:val="99"/>
    <w:semiHidden/>
    <w:rsid w:val="004D20AA"/>
    <w:rPr>
      <w:rFonts w:ascii="Times New Roman" w:hAnsi="Times New Roman"/>
      <w:szCs w:val="24"/>
    </w:rPr>
  </w:style>
  <w:style w:type="character" w:customStyle="1" w:styleId="Char">
    <w:name w:val="正文文本 Char"/>
    <w:link w:val="a3"/>
    <w:uiPriority w:val="99"/>
    <w:locked/>
    <w:rsid w:val="004D20AA"/>
    <w:rPr>
      <w:rFonts w:ascii="仿宋_GB2312" w:eastAsia="仿宋_GB2312" w:hAnsi="Times New Roman"/>
      <w:sz w:val="24"/>
    </w:rPr>
  </w:style>
  <w:style w:type="paragraph" w:customStyle="1" w:styleId="Default">
    <w:name w:val="Default"/>
    <w:uiPriority w:val="99"/>
    <w:rsid w:val="004D20AA"/>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34"/>
    <w:qFormat/>
    <w:rsid w:val="004D20AA"/>
    <w:pPr>
      <w:ind w:firstLineChars="200" w:firstLine="420"/>
    </w:pPr>
  </w:style>
  <w:style w:type="character" w:customStyle="1" w:styleId="1Char">
    <w:name w:val="标题 1 Char"/>
    <w:basedOn w:val="a0"/>
    <w:link w:val="1"/>
    <w:uiPriority w:val="9"/>
    <w:rsid w:val="00E336A9"/>
    <w:rPr>
      <w:rFonts w:ascii="Times New Roman" w:hAnsi="Times New Roman"/>
      <w:b/>
      <w:bCs/>
      <w:kern w:val="44"/>
      <w:sz w:val="44"/>
      <w:szCs w:val="44"/>
    </w:rPr>
  </w:style>
  <w:style w:type="character" w:customStyle="1" w:styleId="2Char">
    <w:name w:val="标题 2 Char"/>
    <w:basedOn w:val="a0"/>
    <w:link w:val="2"/>
    <w:uiPriority w:val="9"/>
    <w:qFormat/>
    <w:rsid w:val="00E336A9"/>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DA65A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E1310"/>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6748A4"/>
    <w:pPr>
      <w:tabs>
        <w:tab w:val="right" w:leader="dot" w:pos="8296"/>
      </w:tabs>
      <w:ind w:leftChars="200" w:left="420"/>
    </w:pPr>
  </w:style>
  <w:style w:type="paragraph" w:styleId="30">
    <w:name w:val="toc 3"/>
    <w:basedOn w:val="a"/>
    <w:next w:val="a"/>
    <w:autoRedefine/>
    <w:uiPriority w:val="39"/>
    <w:unhideWhenUsed/>
    <w:qFormat/>
    <w:rsid w:val="007F55FC"/>
    <w:pPr>
      <w:tabs>
        <w:tab w:val="right" w:leader="dot" w:pos="8296"/>
      </w:tabs>
      <w:ind w:leftChars="400" w:left="840"/>
    </w:pPr>
  </w:style>
  <w:style w:type="character" w:styleId="a8">
    <w:name w:val="Hyperlink"/>
    <w:basedOn w:val="a0"/>
    <w:uiPriority w:val="99"/>
    <w:unhideWhenUsed/>
    <w:rsid w:val="00DA65AC"/>
    <w:rPr>
      <w:color w:val="0000FF" w:themeColor="hyperlink"/>
      <w:u w:val="single"/>
    </w:rPr>
  </w:style>
  <w:style w:type="paragraph" w:styleId="a9">
    <w:name w:val="Balloon Text"/>
    <w:basedOn w:val="a"/>
    <w:link w:val="Char2"/>
    <w:uiPriority w:val="99"/>
    <w:semiHidden/>
    <w:unhideWhenUsed/>
    <w:rsid w:val="00DA65AC"/>
    <w:rPr>
      <w:sz w:val="18"/>
      <w:szCs w:val="18"/>
    </w:rPr>
  </w:style>
  <w:style w:type="character" w:customStyle="1" w:styleId="Char2">
    <w:name w:val="批注框文本 Char"/>
    <w:basedOn w:val="a0"/>
    <w:link w:val="a9"/>
    <w:uiPriority w:val="99"/>
    <w:semiHidden/>
    <w:rsid w:val="00DA65AC"/>
    <w:rPr>
      <w:rFonts w:ascii="Times New Roman" w:hAnsi="Times New Roman"/>
      <w:kern w:val="2"/>
      <w:sz w:val="18"/>
      <w:szCs w:val="18"/>
    </w:rPr>
  </w:style>
  <w:style w:type="character" w:customStyle="1" w:styleId="3Char">
    <w:name w:val="标题 3 Char"/>
    <w:basedOn w:val="a0"/>
    <w:link w:val="3"/>
    <w:uiPriority w:val="9"/>
    <w:rsid w:val="00A237D8"/>
    <w:rPr>
      <w:rFonts w:ascii="Times New Roman" w:hAnsi="Times New Roman"/>
      <w:b/>
      <w:bCs/>
      <w:kern w:val="2"/>
      <w:sz w:val="32"/>
      <w:szCs w:val="32"/>
    </w:rPr>
  </w:style>
  <w:style w:type="paragraph" w:customStyle="1" w:styleId="11">
    <w:name w:val="正文1"/>
    <w:rsid w:val="00F01988"/>
    <w:pPr>
      <w:widowControl w:val="0"/>
      <w:jc w:val="both"/>
    </w:pPr>
    <w:rPr>
      <w:rFonts w:ascii="Times New Roman" w:hAnsi="Times New Roman"/>
      <w:sz w:val="21"/>
    </w:rPr>
  </w:style>
  <w:style w:type="paragraph" w:styleId="aa">
    <w:name w:val="caption"/>
    <w:basedOn w:val="a"/>
    <w:next w:val="a"/>
    <w:uiPriority w:val="35"/>
    <w:unhideWhenUsed/>
    <w:qFormat/>
    <w:rsid w:val="004A6A78"/>
    <w:rPr>
      <w:rFonts w:asciiTheme="majorHAnsi" w:eastAsia="黑体" w:hAnsiTheme="majorHAnsi" w:cstheme="majorBidi"/>
      <w:sz w:val="20"/>
      <w:szCs w:val="20"/>
    </w:rPr>
  </w:style>
  <w:style w:type="paragraph" w:customStyle="1" w:styleId="12">
    <w:name w:val="列出段落1"/>
    <w:basedOn w:val="a"/>
    <w:uiPriority w:val="34"/>
    <w:qFormat/>
    <w:rsid w:val="005D43A8"/>
    <w:pPr>
      <w:ind w:firstLineChars="200" w:firstLine="420"/>
    </w:pPr>
  </w:style>
  <w:style w:type="paragraph" w:styleId="ab">
    <w:name w:val="Normal (Web)"/>
    <w:basedOn w:val="a"/>
    <w:rsid w:val="004934BE"/>
    <w:pPr>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divs>
    <w:div w:id="454641673">
      <w:bodyDiv w:val="1"/>
      <w:marLeft w:val="0"/>
      <w:marRight w:val="0"/>
      <w:marTop w:val="0"/>
      <w:marBottom w:val="0"/>
      <w:divBdr>
        <w:top w:val="none" w:sz="0" w:space="0" w:color="auto"/>
        <w:left w:val="none" w:sz="0" w:space="0" w:color="auto"/>
        <w:bottom w:val="none" w:sz="0" w:space="0" w:color="auto"/>
        <w:right w:val="none" w:sz="0" w:space="0" w:color="auto"/>
      </w:divBdr>
    </w:div>
    <w:div w:id="1604074213">
      <w:bodyDiv w:val="1"/>
      <w:marLeft w:val="0"/>
      <w:marRight w:val="0"/>
      <w:marTop w:val="0"/>
      <w:marBottom w:val="0"/>
      <w:divBdr>
        <w:top w:val="none" w:sz="0" w:space="0" w:color="auto"/>
        <w:left w:val="none" w:sz="0" w:space="0" w:color="auto"/>
        <w:bottom w:val="none" w:sz="0" w:space="0" w:color="auto"/>
        <w:right w:val="none" w:sz="0" w:space="0" w:color="auto"/>
      </w:divBdr>
    </w:div>
    <w:div w:id="206320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313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14142.xlsx"/></Relationships>
</file>

<file path=word/charts/_rels/chart3.xml.rels><?xml version="1.0" encoding="UTF-8" standalone="yes"?>
<Relationships xmlns="http://schemas.openxmlformats.org/package/2006/relationships"><Relationship Id="rId1" Type="http://schemas.openxmlformats.org/officeDocument/2006/relationships/oleObject" Target="file:///F:\&#36130;&#21153;\2019&#24180;\&#38468;&#20214;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36130;&#21153;\2019&#24180;\&#38468;&#20214;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36130;&#21153;\2019&#24180;\&#38468;&#20214;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perspective val="0"/>
    </c:view3D>
    <c:plotArea>
      <c:layout>
        <c:manualLayout>
          <c:layoutTarget val="inner"/>
          <c:xMode val="edge"/>
          <c:yMode val="edge"/>
          <c:x val="9.7824152038798684E-2"/>
          <c:y val="0.36823578870822965"/>
          <c:w val="0.80435169592240252"/>
          <c:h val="0.51172467077978934"/>
        </c:manualLayout>
      </c:layout>
      <c:pie3DChart>
        <c:varyColors val="1"/>
        <c:ser>
          <c:idx val="0"/>
          <c:order val="0"/>
          <c:tx>
            <c:strRef>
              <c:f>Sheet1!$A$2</c:f>
              <c:strCache>
                <c:ptCount val="1"/>
                <c:pt idx="0">
                  <c:v>全年收入</c:v>
                </c:pt>
              </c:strCache>
            </c:strRef>
          </c:tx>
          <c:dLbls>
            <c:dLbl>
              <c:idx val="0"/>
              <c:layout/>
              <c:showVal val="1"/>
              <c:showCatName val="1"/>
              <c:showSerName val="1"/>
              <c:showPercent val="1"/>
            </c:dLbl>
            <c:dLbl>
              <c:idx val="1"/>
              <c:layout>
                <c:manualLayout>
                  <c:x val="-0.22215293897511365"/>
                  <c:y val="-4.4362068377816456E-2"/>
                </c:manualLayout>
              </c:layout>
              <c:showVal val="1"/>
              <c:showCatName val="1"/>
              <c:showPercent val="1"/>
            </c:dLbl>
            <c:numFmt formatCode="General" sourceLinked="0"/>
            <c:showVal val="1"/>
            <c:showCatName val="1"/>
            <c:showPercent val="1"/>
            <c:showLeaderLines val="1"/>
          </c:dLbls>
          <c:cat>
            <c:strRef>
              <c:f>Sheet1!$B$1:$C$1</c:f>
              <c:strCache>
                <c:ptCount val="2"/>
                <c:pt idx="0">
                  <c:v>一般公共预算财政拨款收入</c:v>
                </c:pt>
                <c:pt idx="1">
                  <c:v>其他收入</c:v>
                </c:pt>
              </c:strCache>
            </c:strRef>
          </c:cat>
          <c:val>
            <c:numRef>
              <c:f>Sheet1!$B$2:$C$2</c:f>
              <c:numCache>
                <c:formatCode>General</c:formatCode>
                <c:ptCount val="2"/>
                <c:pt idx="0">
                  <c:v>2618.9299999999998</c:v>
                </c:pt>
                <c:pt idx="1">
                  <c:v>20.73</c:v>
                </c:pt>
              </c:numCache>
            </c:numRef>
          </c:val>
        </c:ser>
        <c:ser>
          <c:idx val="1"/>
          <c:order val="1"/>
          <c:tx>
            <c:strRef>
              <c:f>Sheet1!$A$3</c:f>
              <c:strCache>
                <c:ptCount val="1"/>
              </c:strCache>
            </c:strRef>
          </c:tx>
          <c:dLbls>
            <c:numFmt formatCode="0%" sourceLinked="0"/>
            <c:showCatName val="1"/>
            <c:showPercent val="1"/>
            <c:showLeaderLines val="1"/>
          </c:dLbls>
          <c:cat>
            <c:strRef>
              <c:f>Sheet1!$B$1:$C$1</c:f>
              <c:strCache>
                <c:ptCount val="2"/>
                <c:pt idx="0">
                  <c:v>一般公共预算财政拨款收入</c:v>
                </c:pt>
                <c:pt idx="1">
                  <c:v>其他收入</c:v>
                </c:pt>
              </c:strCache>
            </c:strRef>
          </c:cat>
          <c:val>
            <c:numRef>
              <c:f>Sheet1!$B$3:$C$3</c:f>
              <c:numCache>
                <c:formatCode>General</c:formatCode>
                <c:ptCount val="2"/>
              </c:numCache>
            </c:numRef>
          </c:val>
        </c:ser>
        <c:ser>
          <c:idx val="2"/>
          <c:order val="2"/>
          <c:tx>
            <c:strRef>
              <c:f>Sheet1!$A$4</c:f>
              <c:strCache>
                <c:ptCount val="1"/>
              </c:strCache>
            </c:strRef>
          </c:tx>
          <c:dLbls>
            <c:numFmt formatCode="0%" sourceLinked="0"/>
            <c:showCatName val="1"/>
            <c:showPercent val="1"/>
            <c:showLeaderLines val="1"/>
          </c:dLbls>
          <c:cat>
            <c:strRef>
              <c:f>Sheet1!$B$1:$C$1</c:f>
              <c:strCache>
                <c:ptCount val="2"/>
                <c:pt idx="0">
                  <c:v>一般公共预算财政拨款收入</c:v>
                </c:pt>
                <c:pt idx="1">
                  <c:v>其他收入</c:v>
                </c:pt>
              </c:strCache>
            </c:strRef>
          </c:cat>
          <c:val>
            <c:numRef>
              <c:f>Sheet1!$B$4:$C$4</c:f>
              <c:numCache>
                <c:formatCode>General</c:formatCode>
                <c:ptCount val="2"/>
              </c:numCache>
            </c:numRef>
          </c:val>
        </c:ser>
        <c:dLbls>
          <c:showCatName val="1"/>
          <c:showPercent val="1"/>
        </c:dLbls>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perspective val="0"/>
    </c:view3D>
    <c:plotArea>
      <c:layout/>
      <c:pie3DChart>
        <c:varyColors val="1"/>
        <c:ser>
          <c:idx val="0"/>
          <c:order val="0"/>
          <c:tx>
            <c:strRef>
              <c:f>Sheet1!$A$2</c:f>
              <c:strCache>
                <c:ptCount val="1"/>
                <c:pt idx="0">
                  <c:v>全年支出</c:v>
                </c:pt>
              </c:strCache>
            </c:strRef>
          </c:tx>
          <c:dLbls>
            <c:dLbl>
              <c:idx val="0"/>
              <c:layout>
                <c:manualLayout>
                  <c:x val="-0.12091503267973855"/>
                  <c:y val="-0.34482758620689691"/>
                </c:manualLayout>
              </c:layout>
              <c:dLblPos val="bestFit"/>
              <c:showVal val="1"/>
              <c:showCatName val="1"/>
              <c:showPercent val="1"/>
            </c:dLbl>
            <c:dLbl>
              <c:idx val="1"/>
              <c:layout>
                <c:manualLayout>
                  <c:x val="0.13398692810457519"/>
                  <c:y val="-5.7471264367816126E-3"/>
                </c:manualLayout>
              </c:layout>
              <c:dLblPos val="bestFit"/>
              <c:showVal val="1"/>
              <c:showCatName val="1"/>
              <c:showPercent val="1"/>
            </c:dLbl>
            <c:dLblPos val="outEnd"/>
            <c:showVal val="1"/>
            <c:showCatName val="1"/>
            <c:showPercent val="1"/>
          </c:dLbls>
          <c:cat>
            <c:strRef>
              <c:f>Sheet1!$B$1:$C$1</c:f>
              <c:strCache>
                <c:ptCount val="2"/>
                <c:pt idx="0">
                  <c:v>基本支出</c:v>
                </c:pt>
                <c:pt idx="1">
                  <c:v>项目支出</c:v>
                </c:pt>
              </c:strCache>
            </c:strRef>
          </c:cat>
          <c:val>
            <c:numRef>
              <c:f>Sheet1!$B$2:$C$2</c:f>
              <c:numCache>
                <c:formatCode>"¥"#,##0.00;"¥"\-#,##0.00</c:formatCode>
                <c:ptCount val="2"/>
                <c:pt idx="0">
                  <c:v>2627.92</c:v>
                </c:pt>
                <c:pt idx="1">
                  <c:v>508.61</c:v>
                </c:pt>
              </c:numCache>
            </c:numRef>
          </c:val>
        </c:ser>
        <c:ser>
          <c:idx val="1"/>
          <c:order val="1"/>
          <c:tx>
            <c:strRef>
              <c:f>Sheet1!$A$3</c:f>
              <c:strCache>
                <c:ptCount val="1"/>
              </c:strCache>
            </c:strRef>
          </c:tx>
          <c:cat>
            <c:strRef>
              <c:f>Sheet1!$B$1:$C$1</c:f>
              <c:strCache>
                <c:ptCount val="2"/>
                <c:pt idx="0">
                  <c:v>基本支出</c:v>
                </c:pt>
                <c:pt idx="1">
                  <c:v>项目支出</c:v>
                </c:pt>
              </c:strCache>
            </c:strRef>
          </c:cat>
          <c:val>
            <c:numRef>
              <c:f>Sheet1!$B$3:$C$3</c:f>
              <c:numCache>
                <c:formatCode>General</c:formatCode>
                <c:ptCount val="2"/>
              </c:numCache>
            </c:numRef>
          </c:val>
        </c:ser>
        <c:ser>
          <c:idx val="2"/>
          <c:order val="2"/>
          <c:tx>
            <c:strRef>
              <c:f>Sheet1!$A$4</c:f>
              <c:strCache>
                <c:ptCount val="1"/>
              </c:strCache>
            </c:strRef>
          </c:tx>
          <c:cat>
            <c:strRef>
              <c:f>Sheet1!$B$1:$C$1</c:f>
              <c:strCache>
                <c:ptCount val="2"/>
                <c:pt idx="0">
                  <c:v>基本支出</c:v>
                </c:pt>
                <c:pt idx="1">
                  <c:v>项目支出</c:v>
                </c:pt>
              </c:strCache>
            </c:strRef>
          </c:cat>
          <c:val>
            <c:numRef>
              <c:f>Sheet1!$B$4:$C$4</c:f>
              <c:numCache>
                <c:formatCode>General</c:formatCode>
                <c:ptCount val="2"/>
              </c:numCache>
            </c:numRef>
          </c:val>
        </c:ser>
        <c:dLbls>
          <c:showCatName val="1"/>
          <c:showPercent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4.1.</a:t>
            </a:r>
            <a:r>
              <a:rPr altLang="en-US"/>
              <a:t>财政拨款收入决算总计图</a:t>
            </a:r>
          </a:p>
        </c:rich>
      </c:tx>
      <c:layout/>
      <c:spPr>
        <a:noFill/>
        <a:ln>
          <a:noFill/>
        </a:ln>
        <a:effectLst/>
      </c:spPr>
    </c:title>
    <c:plotArea>
      <c:layout/>
      <c:barChart>
        <c:barDir val="col"/>
        <c:grouping val="clustered"/>
        <c:ser>
          <c:idx val="0"/>
          <c:order val="0"/>
          <c:tx>
            <c:v>2017年</c:v>
          </c:tx>
          <c:spPr>
            <a:solidFill>
              <a:schemeClr val="accent1"/>
            </a:solidFill>
            <a:ln>
              <a:noFill/>
            </a:ln>
            <a:effectLst/>
          </c:spPr>
          <c:dLbls>
            <c:dLbl>
              <c:idx val="0"/>
              <c:layout/>
              <c:showVal val="1"/>
            </c:dLbl>
            <c:delete val="1"/>
          </c:dLbls>
          <c:cat>
            <c:numRef>
              <c:f>[工作簿1]Sheet1!$C$34:$D$34</c:f>
              <c:numCache>
                <c:formatCode>General</c:formatCode>
                <c:ptCount val="2"/>
                <c:pt idx="0">
                  <c:v>0</c:v>
                </c:pt>
                <c:pt idx="1">
                  <c:v>0</c:v>
                </c:pt>
              </c:numCache>
            </c:numRef>
          </c:cat>
          <c:val>
            <c:numLit>
              <c:formatCode>General</c:formatCode>
              <c:ptCount val="1"/>
              <c:pt idx="0">
                <c:v>2618.9299999999998</c:v>
              </c:pt>
            </c:numLit>
          </c:val>
        </c:ser>
        <c:ser>
          <c:idx val="1"/>
          <c:order val="1"/>
          <c:tx>
            <c:v>2018年</c:v>
          </c:tx>
          <c:dLbls>
            <c:showVal val="1"/>
          </c:dLbls>
          <c:val>
            <c:numLit>
              <c:formatCode>General</c:formatCode>
              <c:ptCount val="1"/>
              <c:pt idx="0">
                <c:v>2928.8100000000022</c:v>
              </c:pt>
            </c:numLit>
          </c:val>
        </c:ser>
        <c:axId val="186677504"/>
        <c:axId val="186687488"/>
      </c:barChart>
      <c:catAx>
        <c:axId val="1866775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6687488"/>
        <c:crosses val="autoZero"/>
        <c:auto val="1"/>
        <c:lblAlgn val="ctr"/>
        <c:lblOffset val="100"/>
      </c:catAx>
      <c:valAx>
        <c:axId val="1866874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6677504"/>
        <c:crosses val="autoZero"/>
        <c:crossBetween val="between"/>
      </c:valAx>
      <c:spPr>
        <a:noFill/>
        <a:ln>
          <a:noFill/>
        </a:ln>
        <a:effectLst/>
      </c:spPr>
    </c:plotArea>
    <c:legend>
      <c:legendPos val="r"/>
      <c:layout/>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一般公共预算财政拨款支出决算变动情况</a:t>
            </a:r>
          </a:p>
        </c:rich>
      </c:tx>
      <c:layout>
        <c:manualLayout>
          <c:xMode val="edge"/>
          <c:yMode val="edge"/>
          <c:x val="0.11901802657622021"/>
          <c:y val="4.6118370484242888E-2"/>
        </c:manualLayout>
      </c:layout>
      <c:spPr>
        <a:noFill/>
        <a:ln>
          <a:noFill/>
        </a:ln>
        <a:effectLst/>
      </c:spPr>
    </c:title>
    <c:plotArea>
      <c:layout/>
      <c:barChart>
        <c:barDir val="col"/>
        <c:grouping val="clustered"/>
        <c:ser>
          <c:idx val="0"/>
          <c:order val="0"/>
          <c:tx>
            <c:v>2017年</c:v>
          </c:tx>
          <c:spPr>
            <a:solidFill>
              <a:schemeClr val="accent1"/>
            </a:solidFill>
            <a:ln>
              <a:noFill/>
            </a:ln>
            <a:effectLst/>
          </c:spPr>
          <c:cat>
            <c:numRef>
              <c:f>[工作簿1]Sheet1!$B$26:$C$26</c:f>
              <c:numCache>
                <c:formatCode>General</c:formatCode>
                <c:ptCount val="2"/>
                <c:pt idx="0">
                  <c:v>0</c:v>
                </c:pt>
                <c:pt idx="1">
                  <c:v>0</c:v>
                </c:pt>
              </c:numCache>
            </c:numRef>
          </c:cat>
          <c:val>
            <c:numLit>
              <c:formatCode>General</c:formatCode>
              <c:ptCount val="1"/>
              <c:pt idx="0">
                <c:v>2680.3700000000022</c:v>
              </c:pt>
            </c:numLit>
          </c:val>
        </c:ser>
        <c:ser>
          <c:idx val="1"/>
          <c:order val="1"/>
          <c:tx>
            <c:v>2018年</c:v>
          </c:tx>
          <c:val>
            <c:numLit>
              <c:formatCode>General</c:formatCode>
              <c:ptCount val="1"/>
              <c:pt idx="0">
                <c:v>3116.54</c:v>
              </c:pt>
            </c:numLit>
          </c:val>
        </c:ser>
        <c:axId val="186720640"/>
        <c:axId val="186722176"/>
      </c:barChart>
      <c:catAx>
        <c:axId val="1867206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6722176"/>
        <c:crosses val="autoZero"/>
        <c:auto val="1"/>
        <c:lblAlgn val="ctr"/>
        <c:lblOffset val="100"/>
      </c:catAx>
      <c:valAx>
        <c:axId val="1867221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6720640"/>
        <c:crosses val="autoZero"/>
        <c:crossBetween val="between"/>
      </c:valAx>
      <c:spPr>
        <a:noFill/>
        <a:ln>
          <a:noFill/>
        </a:ln>
        <a:effectLst/>
      </c:spPr>
    </c:plotArea>
    <c:legend>
      <c:legendPos val="r"/>
      <c:layout/>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layout/>
      <c:txPr>
        <a:bodyPr/>
        <a:lstStyle/>
        <a:p>
          <a:pPr>
            <a:defRPr sz="800"/>
          </a:pPr>
          <a:endParaRPr lang="zh-CN"/>
        </a:p>
      </c:txPr>
    </c:title>
    <c:plotArea>
      <c:layout>
        <c:manualLayout>
          <c:layoutTarget val="inner"/>
          <c:xMode val="edge"/>
          <c:yMode val="edge"/>
          <c:x val="0.31319311073234302"/>
          <c:y val="0.48684450948056301"/>
          <c:w val="0.28960369732556906"/>
          <c:h val="0.50844385602242193"/>
        </c:manualLayout>
      </c:layout>
      <c:pieChart>
        <c:varyColors val="1"/>
        <c:ser>
          <c:idx val="0"/>
          <c:order val="0"/>
          <c:tx>
            <c:v>图6：一般公共预算财政拨款支出决算结构</c:v>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howPercent val="1"/>
            <c:showLeaderLines val="1"/>
          </c:dLbls>
          <c:cat>
            <c:strLit>
              <c:ptCount val="4"/>
              <c:pt idx="0">
                <c:v>公共安全支出</c:v>
              </c:pt>
              <c:pt idx="1">
                <c:v>社会保障和就业</c:v>
              </c:pt>
              <c:pt idx="2">
                <c:v>医疗卫生与计划生育支出</c:v>
              </c:pt>
              <c:pt idx="3">
                <c:v>住房保障支出</c:v>
              </c:pt>
            </c:strLit>
          </c:cat>
          <c:val>
            <c:numLit>
              <c:formatCode>General</c:formatCode>
              <c:ptCount val="4"/>
              <c:pt idx="0">
                <c:v>2675.2799999999997</c:v>
              </c:pt>
              <c:pt idx="1">
                <c:v>214.16</c:v>
              </c:pt>
              <c:pt idx="2">
                <c:v>90.89</c:v>
              </c:pt>
              <c:pt idx="3">
                <c:v>136.20999999999998</c:v>
              </c:pt>
            </c:numLit>
          </c:val>
        </c:ser>
        <c:dLbls>
          <c:showPercent val="1"/>
        </c:dLbls>
        <c:firstSliceAng val="0"/>
      </c:pieChart>
      <c:spPr>
        <a:noFill/>
        <a:ln>
          <a:noFill/>
        </a:ln>
        <a:effectLst/>
      </c:spPr>
    </c:plotArea>
    <c:legend>
      <c:legendPos val="t"/>
      <c:layout>
        <c:manualLayout>
          <c:xMode val="edge"/>
          <c:yMode val="edge"/>
          <c:x val="0.16120277740415465"/>
          <c:y val="0.16420845624385447"/>
          <c:w val="0.67759444519169121"/>
          <c:h val="0.21959600182720546"/>
        </c:manualLayout>
      </c:layout>
    </c:legend>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图8：“三公”经费财政拨款支出结构</a:t>
            </a:r>
          </a:p>
        </c:rich>
      </c:tx>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1"/>
              <c:layout/>
              <c:tx>
                <c:rich>
                  <a:bodyPr/>
                  <a:lstStyle/>
                  <a:p>
                    <a:r>
                      <a:rPr lang="en-US" altLang="en-US"/>
                      <a:t>135.95</a:t>
                    </a:r>
                  </a:p>
                  <a:p>
                    <a:endParaRPr altLang="en-US"/>
                  </a:p>
                </c:rich>
              </c:tx>
              <c:showVal val="1"/>
            </c:dLbl>
            <c:dLbl>
              <c:idx val="2"/>
              <c:layout>
                <c:manualLayout>
                  <c:x val="-6.7145766205809851E-2"/>
                  <c:y val="1.4597582236527013E-2"/>
                </c:manualLayout>
              </c:layout>
              <c:tx>
                <c:rich>
                  <a:bodyPr/>
                  <a:lstStyle/>
                  <a:p>
                    <a:r>
                      <a:rPr lang="en-US" altLang="en-US"/>
                      <a:t>1.13</a:t>
                    </a:r>
                    <a:endParaRPr altLang="en-US"/>
                  </a:p>
                </c:rich>
              </c:tx>
              <c:showVal val="1"/>
            </c:dLbl>
            <c:showVal val="1"/>
            <c:showLeaderLines val="1"/>
          </c:dLbls>
          <c:cat>
            <c:strRef>
              <c:f>[工作簿1]Sheet1!$A$14:$C$14</c:f>
              <c:strCache>
                <c:ptCount val="3"/>
                <c:pt idx="0">
                  <c:v>因公出国（境）费</c:v>
                </c:pt>
                <c:pt idx="1">
                  <c:v>公务用车购置及运行维护费</c:v>
                </c:pt>
                <c:pt idx="2">
                  <c:v>公务接待费</c:v>
                </c:pt>
              </c:strCache>
            </c:strRef>
          </c:cat>
          <c:val>
            <c:numRef>
              <c:f>[工作簿1]Sheet1!$A$15:$C$15</c:f>
              <c:numCache>
                <c:formatCode>General</c:formatCode>
                <c:ptCount val="3"/>
                <c:pt idx="0">
                  <c:v>0</c:v>
                </c:pt>
                <c:pt idx="1">
                  <c:v>36.090000000000003</c:v>
                </c:pt>
                <c:pt idx="2">
                  <c:v>0.37000000000000038</c:v>
                </c:pt>
              </c:numCache>
            </c:numRef>
          </c:val>
        </c:ser>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8D85F-E23A-4DBA-A2C3-7F2E82AF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9357</Words>
  <Characters>3156</Characters>
  <Application>Microsoft Office Word</Application>
  <DocSecurity>0</DocSecurity>
  <Lines>26</Lines>
  <Paragraphs>24</Paragraphs>
  <ScaleCrop>false</ScaleCrop>
  <Company>四川省财政厅</Company>
  <LinksUpToDate>false</LinksUpToDate>
  <CharactersWithSpaces>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cp:lastModifiedBy>
  <cp:revision>2</cp:revision>
  <cp:lastPrinted>2019-08-01T00:48:00Z</cp:lastPrinted>
  <dcterms:created xsi:type="dcterms:W3CDTF">2019-09-27T09:23:00Z</dcterms:created>
  <dcterms:modified xsi:type="dcterms:W3CDTF">2019-09-27T09:23:00Z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